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76943" w14:textId="34A2E44D" w:rsidR="002A57E1" w:rsidRPr="00FD44AD" w:rsidRDefault="002A57E1" w:rsidP="002A57E1">
      <w:pPr>
        <w:jc w:val="center"/>
        <w:rPr>
          <w:rFonts w:ascii="Verdana" w:hAnsi="Verdana"/>
          <w:sz w:val="32"/>
          <w:szCs w:val="32"/>
        </w:rPr>
      </w:pPr>
      <w:r w:rsidRPr="00FD44AD">
        <w:rPr>
          <w:rFonts w:ascii="Verdana" w:hAnsi="Verdana"/>
          <w:b/>
          <w:sz w:val="32"/>
          <w:szCs w:val="32"/>
        </w:rPr>
        <w:t xml:space="preserve">Exam </w:t>
      </w:r>
      <w:r w:rsidR="009013EA">
        <w:rPr>
          <w:rFonts w:ascii="Verdana" w:hAnsi="Verdana"/>
          <w:b/>
          <w:sz w:val="32"/>
          <w:szCs w:val="32"/>
        </w:rPr>
        <w:t>Health Check</w:t>
      </w:r>
      <w:r w:rsidRPr="00FD44AD">
        <w:rPr>
          <w:rFonts w:ascii="Verdana" w:hAnsi="Verdana"/>
          <w:b/>
          <w:sz w:val="32"/>
          <w:szCs w:val="32"/>
        </w:rPr>
        <w:t xml:space="preserve"> Worksheet</w:t>
      </w:r>
    </w:p>
    <w:p w14:paraId="1ACE0523" w14:textId="6FA8E0B5" w:rsidR="002A57E1" w:rsidRDefault="009013EA" w:rsidP="002A57E1">
      <w:pPr>
        <w:ind w:right="-27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An exam “health check</w:t>
      </w:r>
      <w:r w:rsidR="002A57E1" w:rsidRPr="002A57E1">
        <w:rPr>
          <w:rFonts w:ascii="Verdana" w:hAnsi="Verdana"/>
          <w:i/>
          <w:sz w:val="20"/>
          <w:szCs w:val="20"/>
        </w:rPr>
        <w:t xml:space="preserve">” is a great tool to help you </w:t>
      </w:r>
      <w:r>
        <w:rPr>
          <w:rFonts w:ascii="Verdana" w:hAnsi="Verdana"/>
          <w:i/>
          <w:sz w:val="20"/>
          <w:szCs w:val="20"/>
        </w:rPr>
        <w:t xml:space="preserve">review your preparations </w:t>
      </w:r>
      <w:r w:rsidR="002A57E1" w:rsidRPr="002A57E1">
        <w:rPr>
          <w:rFonts w:ascii="Verdana" w:hAnsi="Verdana"/>
          <w:i/>
          <w:sz w:val="20"/>
          <w:szCs w:val="20"/>
        </w:rPr>
        <w:t>plan for future exams.</w:t>
      </w:r>
    </w:p>
    <w:p w14:paraId="6CA7C25D" w14:textId="77777777" w:rsidR="002A57E1" w:rsidRPr="002A57E1" w:rsidRDefault="002A57E1" w:rsidP="002A57E1">
      <w:pPr>
        <w:ind w:right="-720"/>
        <w:rPr>
          <w:rFonts w:ascii="Verdana" w:hAnsi="Verdana"/>
          <w:sz w:val="20"/>
          <w:szCs w:val="20"/>
        </w:rPr>
      </w:pPr>
      <w:r w:rsidRPr="002A57E1">
        <w:rPr>
          <w:rFonts w:ascii="Verdana" w:hAnsi="Verdana"/>
          <w:sz w:val="20"/>
          <w:szCs w:val="20"/>
        </w:rPr>
        <w:t>Course: __________________</w:t>
      </w:r>
      <w:proofErr w:type="gramStart"/>
      <w:r w:rsidRPr="002A57E1">
        <w:rPr>
          <w:rFonts w:ascii="Verdana" w:hAnsi="Verdana"/>
          <w:sz w:val="20"/>
          <w:szCs w:val="20"/>
        </w:rPr>
        <w:t>_   Predicted</w:t>
      </w:r>
      <w:proofErr w:type="gramEnd"/>
      <w:r w:rsidRPr="002A57E1">
        <w:rPr>
          <w:rFonts w:ascii="Verdana" w:hAnsi="Verdana"/>
          <w:sz w:val="20"/>
          <w:szCs w:val="20"/>
        </w:rPr>
        <w:t xml:space="preserve"> grade:_____  </w:t>
      </w:r>
      <w:r w:rsidR="00B14562">
        <w:rPr>
          <w:rFonts w:ascii="Verdana" w:hAnsi="Verdana"/>
          <w:sz w:val="20"/>
          <w:szCs w:val="20"/>
        </w:rPr>
        <w:t xml:space="preserve"> </w:t>
      </w:r>
      <w:r w:rsidRPr="002A57E1">
        <w:rPr>
          <w:rFonts w:ascii="Verdana" w:hAnsi="Verdana"/>
          <w:sz w:val="20"/>
          <w:szCs w:val="20"/>
        </w:rPr>
        <w:t>Actual grade:_____   % of total course:_____</w:t>
      </w:r>
    </w:p>
    <w:p w14:paraId="04B3CF12" w14:textId="77777777" w:rsidR="00436585" w:rsidRDefault="00436585" w:rsidP="002A57E1">
      <w:pPr>
        <w:ind w:left="540"/>
        <w:rPr>
          <w:rFonts w:ascii="Verdana" w:hAnsi="Verdana"/>
          <w:b/>
          <w:sz w:val="20"/>
          <w:szCs w:val="20"/>
        </w:rPr>
      </w:pPr>
    </w:p>
    <w:p w14:paraId="011BA276" w14:textId="6E8CFA2C" w:rsidR="00436585" w:rsidRDefault="00436585" w:rsidP="002A57E1">
      <w:pPr>
        <w:ind w:left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Review your exam and the questions where you received full marks.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128"/>
        <w:gridCol w:w="1842"/>
        <w:gridCol w:w="3686"/>
        <w:gridCol w:w="3820"/>
      </w:tblGrid>
      <w:tr w:rsidR="00E71165" w14:paraId="0E9BFC82" w14:textId="77777777" w:rsidTr="00E71165">
        <w:tc>
          <w:tcPr>
            <w:tcW w:w="1128" w:type="dxa"/>
          </w:tcPr>
          <w:p w14:paraId="3A551CD1" w14:textId="214DD62E" w:rsidR="00436585" w:rsidRPr="00E71165" w:rsidRDefault="00436585" w:rsidP="002A57E1">
            <w:pPr>
              <w:rPr>
                <w:rFonts w:ascii="Verdana" w:hAnsi="Verdana"/>
                <w:sz w:val="20"/>
                <w:szCs w:val="20"/>
              </w:rPr>
            </w:pPr>
            <w:r w:rsidRPr="00E71165">
              <w:rPr>
                <w:rFonts w:ascii="Verdana" w:hAnsi="Verdana"/>
                <w:sz w:val="20"/>
                <w:szCs w:val="20"/>
              </w:rPr>
              <w:t>Question #</w:t>
            </w:r>
          </w:p>
        </w:tc>
        <w:tc>
          <w:tcPr>
            <w:tcW w:w="1842" w:type="dxa"/>
          </w:tcPr>
          <w:p w14:paraId="2366E7FE" w14:textId="7D289ED2" w:rsidR="00436585" w:rsidRPr="00E71165" w:rsidRDefault="00E71165" w:rsidP="002A57E1">
            <w:pPr>
              <w:rPr>
                <w:rFonts w:ascii="Verdana" w:hAnsi="Verdana"/>
                <w:sz w:val="20"/>
                <w:szCs w:val="20"/>
              </w:rPr>
            </w:pPr>
            <w:r w:rsidRPr="00E71165">
              <w:rPr>
                <w:rFonts w:ascii="Verdana" w:hAnsi="Verdana"/>
                <w:sz w:val="20"/>
                <w:szCs w:val="20"/>
              </w:rPr>
              <w:t>Type of Question</w:t>
            </w:r>
          </w:p>
        </w:tc>
        <w:tc>
          <w:tcPr>
            <w:tcW w:w="3686" w:type="dxa"/>
          </w:tcPr>
          <w:p w14:paraId="573609D6" w14:textId="77777777" w:rsidR="00436585" w:rsidRDefault="00E71165" w:rsidP="002A57E1">
            <w:pPr>
              <w:rPr>
                <w:rFonts w:ascii="Verdana" w:hAnsi="Verdana"/>
                <w:sz w:val="20"/>
                <w:szCs w:val="20"/>
              </w:rPr>
            </w:pPr>
            <w:r w:rsidRPr="00E71165">
              <w:rPr>
                <w:rFonts w:ascii="Verdana" w:hAnsi="Verdana"/>
                <w:sz w:val="20"/>
                <w:szCs w:val="20"/>
              </w:rPr>
              <w:t>Why did you receive full marks?</w:t>
            </w:r>
          </w:p>
          <w:p w14:paraId="6E3F499A" w14:textId="4F243620" w:rsidR="00F1416A" w:rsidRPr="00E71165" w:rsidRDefault="00F1416A" w:rsidP="002A57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can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provide sample answers</w:t>
            </w:r>
          </w:p>
        </w:tc>
        <w:tc>
          <w:tcPr>
            <w:tcW w:w="3820" w:type="dxa"/>
          </w:tcPr>
          <w:p w14:paraId="0CF78452" w14:textId="7BB51B0D" w:rsidR="00436585" w:rsidRPr="00E71165" w:rsidRDefault="00E71165" w:rsidP="002A57E1">
            <w:pPr>
              <w:rPr>
                <w:rFonts w:ascii="Verdana" w:hAnsi="Verdana"/>
                <w:sz w:val="20"/>
                <w:szCs w:val="20"/>
              </w:rPr>
            </w:pPr>
            <w:r w:rsidRPr="00E71165">
              <w:rPr>
                <w:rFonts w:ascii="Verdana" w:hAnsi="Verdana"/>
                <w:sz w:val="20"/>
                <w:szCs w:val="20"/>
              </w:rPr>
              <w:t>How did you prepare for this type of question before the exam?</w:t>
            </w:r>
          </w:p>
        </w:tc>
      </w:tr>
      <w:tr w:rsidR="00E71165" w14:paraId="5874D490" w14:textId="77777777" w:rsidTr="00E71165">
        <w:tc>
          <w:tcPr>
            <w:tcW w:w="1128" w:type="dxa"/>
          </w:tcPr>
          <w:p w14:paraId="1132BBFB" w14:textId="77777777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C86C0F" w14:textId="77777777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2623ADD" w14:textId="3DDEC215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0" w:type="dxa"/>
          </w:tcPr>
          <w:p w14:paraId="6D791057" w14:textId="77777777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1165" w14:paraId="180DD625" w14:textId="77777777" w:rsidTr="00E71165">
        <w:tc>
          <w:tcPr>
            <w:tcW w:w="1128" w:type="dxa"/>
          </w:tcPr>
          <w:p w14:paraId="150B7500" w14:textId="77777777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3579AA" w14:textId="77777777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73944EEC" w14:textId="14E6396B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0" w:type="dxa"/>
          </w:tcPr>
          <w:p w14:paraId="1BA4B058" w14:textId="77777777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1165" w14:paraId="198F160E" w14:textId="77777777" w:rsidTr="00E71165">
        <w:tc>
          <w:tcPr>
            <w:tcW w:w="1128" w:type="dxa"/>
          </w:tcPr>
          <w:p w14:paraId="65DD096E" w14:textId="77777777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682A9E" w14:textId="77777777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BBF9F71" w14:textId="218946A7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0" w:type="dxa"/>
          </w:tcPr>
          <w:p w14:paraId="3154B421" w14:textId="77777777" w:rsidR="00436585" w:rsidRDefault="00436585" w:rsidP="002A57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C342FD5" w14:textId="77777777" w:rsidR="00436585" w:rsidRDefault="00436585" w:rsidP="002A57E1">
      <w:pPr>
        <w:ind w:left="540"/>
        <w:rPr>
          <w:rFonts w:ascii="Verdana" w:hAnsi="Verdana"/>
          <w:b/>
          <w:sz w:val="20"/>
          <w:szCs w:val="20"/>
        </w:rPr>
      </w:pPr>
    </w:p>
    <w:p w14:paraId="7AD861E4" w14:textId="1D83F92F" w:rsidR="002A57E1" w:rsidRDefault="002A57E1" w:rsidP="002A57E1">
      <w:pPr>
        <w:ind w:left="540"/>
        <w:rPr>
          <w:rFonts w:ascii="Verdana" w:hAnsi="Verdana"/>
          <w:b/>
          <w:sz w:val="20"/>
          <w:szCs w:val="20"/>
        </w:rPr>
      </w:pPr>
      <w:r w:rsidRPr="002A57E1">
        <w:rPr>
          <w:rFonts w:ascii="Verdana" w:hAnsi="Verdana"/>
          <w:b/>
          <w:sz w:val="20"/>
          <w:szCs w:val="20"/>
        </w:rPr>
        <w:t xml:space="preserve">Directions: Review your exam. List </w:t>
      </w:r>
      <w:r w:rsidR="00E71165">
        <w:rPr>
          <w:rFonts w:ascii="Verdana" w:hAnsi="Verdana"/>
          <w:b/>
          <w:sz w:val="20"/>
          <w:szCs w:val="20"/>
        </w:rPr>
        <w:t>any</w:t>
      </w:r>
      <w:r w:rsidRPr="002A57E1">
        <w:rPr>
          <w:rFonts w:ascii="Verdana" w:hAnsi="Verdana"/>
          <w:b/>
          <w:sz w:val="20"/>
          <w:szCs w:val="20"/>
        </w:rPr>
        <w:t xml:space="preserve"> questions missed. Check the column that best describes the reason for the missed questions. Identify factors most affecting you and plan solutions </w:t>
      </w:r>
      <w:r w:rsidR="007B7366">
        <w:rPr>
          <w:rFonts w:ascii="Verdana" w:hAnsi="Verdana"/>
          <w:b/>
          <w:sz w:val="20"/>
          <w:szCs w:val="20"/>
        </w:rPr>
        <w:t xml:space="preserve">to </w:t>
      </w:r>
      <w:r w:rsidRPr="002A57E1">
        <w:rPr>
          <w:rFonts w:ascii="Verdana" w:hAnsi="Verdana"/>
          <w:b/>
          <w:sz w:val="20"/>
          <w:szCs w:val="20"/>
        </w:rPr>
        <w:t xml:space="preserve">improve </w:t>
      </w:r>
      <w:r w:rsidR="007B7366">
        <w:rPr>
          <w:rFonts w:ascii="Verdana" w:hAnsi="Verdana"/>
          <w:b/>
          <w:sz w:val="20"/>
          <w:szCs w:val="20"/>
        </w:rPr>
        <w:t xml:space="preserve">your </w:t>
      </w:r>
      <w:r w:rsidRPr="002A57E1">
        <w:rPr>
          <w:rFonts w:ascii="Verdana" w:hAnsi="Verdana"/>
          <w:b/>
          <w:sz w:val="20"/>
          <w:szCs w:val="20"/>
        </w:rPr>
        <w:t>performance</w:t>
      </w:r>
      <w:r w:rsidR="007B7366">
        <w:rPr>
          <w:rFonts w:ascii="Verdana" w:hAnsi="Verdana"/>
          <w:b/>
          <w:sz w:val="20"/>
          <w:szCs w:val="20"/>
        </w:rPr>
        <w:t>.</w:t>
      </w:r>
    </w:p>
    <w:tbl>
      <w:tblPr>
        <w:tblStyle w:val="TableGrid2"/>
        <w:tblW w:w="9715" w:type="dxa"/>
        <w:tblInd w:w="535" w:type="dxa"/>
        <w:tblLook w:val="04A0" w:firstRow="1" w:lastRow="0" w:firstColumn="1" w:lastColumn="0" w:noHBand="0" w:noVBand="1"/>
      </w:tblPr>
      <w:tblGrid>
        <w:gridCol w:w="5395"/>
        <w:gridCol w:w="405"/>
        <w:gridCol w:w="405"/>
        <w:gridCol w:w="405"/>
        <w:gridCol w:w="405"/>
        <w:gridCol w:w="405"/>
        <w:gridCol w:w="405"/>
        <w:gridCol w:w="405"/>
        <w:gridCol w:w="405"/>
        <w:gridCol w:w="1080"/>
      </w:tblGrid>
      <w:tr w:rsidR="008A6BAB" w:rsidRPr="002A57E1" w14:paraId="677FF322" w14:textId="77777777" w:rsidTr="00E71165">
        <w:trPr>
          <w:trHeight w:val="360"/>
        </w:trPr>
        <w:tc>
          <w:tcPr>
            <w:tcW w:w="5395" w:type="dxa"/>
            <w:vAlign w:val="center"/>
          </w:tcPr>
          <w:p w14:paraId="5A306E9F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Question #</w:t>
            </w:r>
          </w:p>
        </w:tc>
        <w:tc>
          <w:tcPr>
            <w:tcW w:w="405" w:type="dxa"/>
            <w:vAlign w:val="center"/>
          </w:tcPr>
          <w:p w14:paraId="0F10C147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0D36968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97F7F7E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B4ACDE7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FC9FB8D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2C40186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47B5F73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C099C96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C91038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6BAB" w:rsidRPr="002A57E1" w14:paraId="1763819D" w14:textId="77777777" w:rsidTr="00E71165">
        <w:trPr>
          <w:trHeight w:val="360"/>
        </w:trPr>
        <w:tc>
          <w:tcPr>
            <w:tcW w:w="5395" w:type="dxa"/>
            <w:vAlign w:val="center"/>
          </w:tcPr>
          <w:p w14:paraId="329F416F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of Question *</w:t>
            </w:r>
          </w:p>
        </w:tc>
        <w:tc>
          <w:tcPr>
            <w:tcW w:w="405" w:type="dxa"/>
            <w:vAlign w:val="center"/>
          </w:tcPr>
          <w:p w14:paraId="229E1040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4E22152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22517DD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411414B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502A314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136FF06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5E24AF7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562D200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1F35E6" w14:textId="77777777" w:rsidR="008A6BAB" w:rsidRPr="002A57E1" w:rsidRDefault="008A6BAB" w:rsidP="00E711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72E9037F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5F701B5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vAlign w:val="center"/>
          </w:tcPr>
          <w:p w14:paraId="6AD567A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7F6D22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Totals</w:t>
            </w:r>
          </w:p>
        </w:tc>
      </w:tr>
      <w:tr w:rsidR="002A57E1" w:rsidRPr="002A57E1" w14:paraId="0220881F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70381D7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Points lost</w:t>
            </w:r>
          </w:p>
        </w:tc>
        <w:tc>
          <w:tcPr>
            <w:tcW w:w="405" w:type="dxa"/>
            <w:vAlign w:val="center"/>
          </w:tcPr>
          <w:p w14:paraId="33CF41A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116CBB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292AEE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04BE7C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B0852D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95E610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4BE78A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A288B3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70CAC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537E4F03" w14:textId="77777777" w:rsidTr="002A57E1">
        <w:trPr>
          <w:trHeight w:val="36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512AD7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CARELESSNESS</w:t>
            </w:r>
          </w:p>
        </w:tc>
        <w:tc>
          <w:tcPr>
            <w:tcW w:w="405" w:type="dxa"/>
            <w:vAlign w:val="center"/>
          </w:tcPr>
          <w:p w14:paraId="2896311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4E5418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A0F291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2A898D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8FCF9E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C0C5AD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106C91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C5DF9D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4739B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8692B98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2FAA1A0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misread the directions</w:t>
            </w:r>
          </w:p>
        </w:tc>
        <w:tc>
          <w:tcPr>
            <w:tcW w:w="405" w:type="dxa"/>
            <w:vAlign w:val="center"/>
          </w:tcPr>
          <w:p w14:paraId="2BB4722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48B26B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95831D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77BC66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2779FC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2399C3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72BAF2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1EBEAC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99915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9BBFCDC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65BA252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 xml:space="preserve">I misread or misunderstood </w:t>
            </w:r>
            <w:r w:rsidR="00BC69E3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2A57E1">
              <w:rPr>
                <w:rFonts w:ascii="Verdana" w:hAnsi="Verdana"/>
                <w:sz w:val="20"/>
                <w:szCs w:val="20"/>
              </w:rPr>
              <w:t>question</w:t>
            </w:r>
          </w:p>
        </w:tc>
        <w:tc>
          <w:tcPr>
            <w:tcW w:w="405" w:type="dxa"/>
            <w:vAlign w:val="center"/>
          </w:tcPr>
          <w:p w14:paraId="31305F8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7CE6CE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534BB1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2FA9E7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39E737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0C1024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780903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A2A746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C1C55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1949715C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2BE0597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Marked wrong answer</w:t>
            </w:r>
          </w:p>
        </w:tc>
        <w:tc>
          <w:tcPr>
            <w:tcW w:w="405" w:type="dxa"/>
            <w:vAlign w:val="center"/>
          </w:tcPr>
          <w:p w14:paraId="58D5FAE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4068E3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A8A8CD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04A5BD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FB310D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39AD77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6498AC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E5E19A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0B3DA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064E4C4" w14:textId="77777777" w:rsidTr="002A57E1">
        <w:trPr>
          <w:trHeight w:val="36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18E9EA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MATERIAL UNFAMILIAR</w:t>
            </w:r>
          </w:p>
        </w:tc>
        <w:tc>
          <w:tcPr>
            <w:tcW w:w="405" w:type="dxa"/>
            <w:vAlign w:val="center"/>
          </w:tcPr>
          <w:p w14:paraId="47694A6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D58342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BD6654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AF776A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290EC0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CBB4A7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82592F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484342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D1598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303BB3C5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59A900A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did not read text book thoroughly</w:t>
            </w:r>
          </w:p>
        </w:tc>
        <w:tc>
          <w:tcPr>
            <w:tcW w:w="405" w:type="dxa"/>
            <w:vAlign w:val="center"/>
          </w:tcPr>
          <w:p w14:paraId="438BE60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903A98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C8C635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0CC91C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301FCA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E4564D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73A300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E503AB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E8E8E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2892655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7D6C5BD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 xml:space="preserve">The information </w:t>
            </w:r>
            <w:r w:rsidR="00BC69E3">
              <w:rPr>
                <w:rFonts w:ascii="Verdana" w:hAnsi="Verdana"/>
                <w:sz w:val="20"/>
                <w:szCs w:val="20"/>
              </w:rPr>
              <w:t xml:space="preserve">was </w:t>
            </w:r>
            <w:r w:rsidRPr="002A57E1">
              <w:rPr>
                <w:rFonts w:ascii="Verdana" w:hAnsi="Verdana"/>
                <w:sz w:val="20"/>
                <w:szCs w:val="20"/>
              </w:rPr>
              <w:t>not in my notes</w:t>
            </w:r>
          </w:p>
        </w:tc>
        <w:tc>
          <w:tcPr>
            <w:tcW w:w="405" w:type="dxa"/>
            <w:vAlign w:val="center"/>
          </w:tcPr>
          <w:p w14:paraId="410C27B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A5B6A0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FFF2EE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BB78C7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B9499C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EDB69D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2791A9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AFD6AB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F2FAB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073DD2EE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02905B4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studied but couldn’t remember</w:t>
            </w:r>
          </w:p>
        </w:tc>
        <w:tc>
          <w:tcPr>
            <w:tcW w:w="405" w:type="dxa"/>
            <w:vAlign w:val="center"/>
          </w:tcPr>
          <w:p w14:paraId="770A88C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A2F5B1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5C790A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40508B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02C619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1A7F90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408627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0B67DE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088E0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5E3A5C0D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69D1A37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studied the wrong information</w:t>
            </w:r>
          </w:p>
        </w:tc>
        <w:tc>
          <w:tcPr>
            <w:tcW w:w="405" w:type="dxa"/>
            <w:vAlign w:val="center"/>
          </w:tcPr>
          <w:p w14:paraId="2A77FB9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7FCC6D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766372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75D7F7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8F0FFC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092656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B497CB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D42067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FFF3D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3DF25839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7FEA583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 xml:space="preserve">I knew the main idea but needed </w:t>
            </w:r>
            <w:r w:rsidR="00BC69E3">
              <w:rPr>
                <w:rFonts w:ascii="Verdana" w:hAnsi="Verdana"/>
                <w:sz w:val="20"/>
                <w:szCs w:val="20"/>
              </w:rPr>
              <w:t xml:space="preserve">to add </w:t>
            </w:r>
            <w:r w:rsidRPr="002A57E1"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405" w:type="dxa"/>
            <w:vAlign w:val="center"/>
          </w:tcPr>
          <w:p w14:paraId="5C47374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32198F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AF5BEE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0A8895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CA9B30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5453CD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C3C4AF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014C26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77350E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0647DEE1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152F5B0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missed or did not understand the vocabulary</w:t>
            </w:r>
          </w:p>
        </w:tc>
        <w:tc>
          <w:tcPr>
            <w:tcW w:w="405" w:type="dxa"/>
            <w:vAlign w:val="center"/>
          </w:tcPr>
          <w:p w14:paraId="54C4BB1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A4B4CF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5D5264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D2A5D9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D56387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FC1CEF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92E362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CE0F84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DA24BE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971DF2A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0E3E032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 xml:space="preserve">My answer did not match </w:t>
            </w:r>
            <w:r w:rsidR="00BC69E3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2A57E1">
              <w:rPr>
                <w:rFonts w:ascii="Verdana" w:hAnsi="Verdana"/>
                <w:sz w:val="20"/>
                <w:szCs w:val="20"/>
              </w:rPr>
              <w:t>question</w:t>
            </w:r>
            <w:r w:rsidR="00BC69E3">
              <w:rPr>
                <w:rFonts w:ascii="Verdana" w:hAnsi="Verdana"/>
                <w:sz w:val="20"/>
                <w:szCs w:val="20"/>
              </w:rPr>
              <w:t xml:space="preserve"> asked</w:t>
            </w:r>
          </w:p>
        </w:tc>
        <w:tc>
          <w:tcPr>
            <w:tcW w:w="405" w:type="dxa"/>
            <w:vAlign w:val="center"/>
          </w:tcPr>
          <w:p w14:paraId="7C0AD4F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698E89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320A3A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632341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F05906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38199C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DF569B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AE680E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ECFB5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6F7B39E9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108B237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knew the information but couldn’t apply it</w:t>
            </w:r>
          </w:p>
        </w:tc>
        <w:tc>
          <w:tcPr>
            <w:tcW w:w="405" w:type="dxa"/>
            <w:vAlign w:val="center"/>
          </w:tcPr>
          <w:p w14:paraId="44DBE0C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24AD84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C581F8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BBDF13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0DC3BF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BF4B91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66E4D4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0984C8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BDA54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04E0F400" w14:textId="77777777" w:rsidTr="002A57E1">
        <w:trPr>
          <w:trHeight w:val="36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65698FA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TEST ANXIETY</w:t>
            </w:r>
          </w:p>
        </w:tc>
        <w:tc>
          <w:tcPr>
            <w:tcW w:w="405" w:type="dxa"/>
            <w:vAlign w:val="center"/>
          </w:tcPr>
          <w:p w14:paraId="1DB9358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546CAB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7DCA0E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616B65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05EB07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BA515F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74919F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A763AD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4BD7FE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47748842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44FD5C1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Experienced a mental block</w:t>
            </w:r>
          </w:p>
        </w:tc>
        <w:tc>
          <w:tcPr>
            <w:tcW w:w="405" w:type="dxa"/>
            <w:vAlign w:val="center"/>
          </w:tcPr>
          <w:p w14:paraId="46C3ECF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566F2E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980AD8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88EF82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FD3BD2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90C3CB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582E1A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9175F9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BC00B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3AC8FC77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5C9C17A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Tired or hungry and couldn’t concentrate</w:t>
            </w:r>
          </w:p>
        </w:tc>
        <w:tc>
          <w:tcPr>
            <w:tcW w:w="405" w:type="dxa"/>
            <w:vAlign w:val="center"/>
          </w:tcPr>
          <w:p w14:paraId="6B44588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80429D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2C653B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D86137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BA62F8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179F95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F5FCB3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90498F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6CD8E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7F179B37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4B8A3B1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Panicked during exam</w:t>
            </w:r>
          </w:p>
        </w:tc>
        <w:tc>
          <w:tcPr>
            <w:tcW w:w="405" w:type="dxa"/>
            <w:vAlign w:val="center"/>
          </w:tcPr>
          <w:p w14:paraId="1108F33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F67380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5DC72F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532C66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7F1DCA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4AB6D0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F8193E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9131AB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F5DC7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42BD6874" w14:textId="77777777" w:rsidTr="002A57E1">
        <w:trPr>
          <w:trHeight w:val="36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47AA930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TEST TAKING SKILLS</w:t>
            </w:r>
          </w:p>
        </w:tc>
        <w:tc>
          <w:tcPr>
            <w:tcW w:w="405" w:type="dxa"/>
            <w:vAlign w:val="center"/>
          </w:tcPr>
          <w:p w14:paraId="75D74BB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F813D1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C128F3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F0D6A0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0AA67B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45A909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16A672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A03D24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A7C85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00C5D5C6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775D027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Did not eliminate obvious incorrect answers</w:t>
            </w:r>
          </w:p>
        </w:tc>
        <w:tc>
          <w:tcPr>
            <w:tcW w:w="405" w:type="dxa"/>
            <w:vAlign w:val="center"/>
          </w:tcPr>
          <w:p w14:paraId="4635087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B91B64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00AE33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CBA8C2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BA01E6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8BADB3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37799D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E55283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3F59E4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2115D08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40A6C77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Did not notice limiting words in question</w:t>
            </w:r>
          </w:p>
        </w:tc>
        <w:tc>
          <w:tcPr>
            <w:tcW w:w="405" w:type="dxa"/>
            <w:vAlign w:val="center"/>
          </w:tcPr>
          <w:p w14:paraId="593E5B4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84153B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D357CE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805998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9E0F58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637986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DDD896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6ECBE8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356554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6A6C2FD7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0F2ABB26" w14:textId="77777777" w:rsidR="002A57E1" w:rsidRPr="002A57E1" w:rsidRDefault="00BC69E3" w:rsidP="002A57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Rushed and did not use all the time available</w:t>
            </w:r>
          </w:p>
        </w:tc>
        <w:tc>
          <w:tcPr>
            <w:tcW w:w="405" w:type="dxa"/>
            <w:vAlign w:val="center"/>
          </w:tcPr>
          <w:p w14:paraId="755A5FF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7208BA8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69A688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CA7C06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A8C26D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DBA417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D6E8A1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4B5352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C40E7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4783BA43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53743CE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lastRenderedPageBreak/>
              <w:t>Ran out of time/did not budget time wisely</w:t>
            </w:r>
          </w:p>
        </w:tc>
        <w:tc>
          <w:tcPr>
            <w:tcW w:w="405" w:type="dxa"/>
            <w:vAlign w:val="center"/>
          </w:tcPr>
          <w:p w14:paraId="2D52003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DDE95E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F29453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D510C5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953831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3D9754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8760AB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3864FC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B010D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B03FC27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238D7D3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Did not notice double negative</w:t>
            </w:r>
          </w:p>
        </w:tc>
        <w:tc>
          <w:tcPr>
            <w:tcW w:w="405" w:type="dxa"/>
            <w:vAlign w:val="center"/>
          </w:tcPr>
          <w:p w14:paraId="0609C83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0532EB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233ED8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D2D60F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0ECB6CC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42D814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0C48FF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FD3485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8B6DE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2D7A81F5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52ED37B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I wrote a poorly organized answer</w:t>
            </w:r>
          </w:p>
        </w:tc>
        <w:tc>
          <w:tcPr>
            <w:tcW w:w="405" w:type="dxa"/>
            <w:vAlign w:val="center"/>
          </w:tcPr>
          <w:p w14:paraId="717F2F4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744F7A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BDCB0A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C72F13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09C4A9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6E6F9AB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604FB6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82D4FA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5553B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78BF558E" w14:textId="77777777" w:rsidTr="002A57E1">
        <w:trPr>
          <w:trHeight w:val="360"/>
        </w:trPr>
        <w:tc>
          <w:tcPr>
            <w:tcW w:w="5395" w:type="dxa"/>
            <w:vAlign w:val="center"/>
          </w:tcPr>
          <w:p w14:paraId="4FD856F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Wrote incomplete answer</w:t>
            </w:r>
          </w:p>
        </w:tc>
        <w:tc>
          <w:tcPr>
            <w:tcW w:w="405" w:type="dxa"/>
            <w:vAlign w:val="center"/>
          </w:tcPr>
          <w:p w14:paraId="398E109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A1F1AD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65492F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5974C7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85E8F81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EB4533A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6E9D29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34050EF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56D9A25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7E1" w:rsidRPr="002A57E1" w14:paraId="5D2C06EF" w14:textId="77777777" w:rsidTr="002A57E1">
        <w:trPr>
          <w:trHeight w:val="36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5F4219CD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  <w:r w:rsidRPr="002A57E1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405" w:type="dxa"/>
            <w:vAlign w:val="center"/>
          </w:tcPr>
          <w:p w14:paraId="05E4B900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299DB37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37B98E2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47A4F004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D98A219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38F47FE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AC9838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FC700D3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0775606" w14:textId="77777777" w:rsidR="002A57E1" w:rsidRPr="002A57E1" w:rsidRDefault="002A57E1" w:rsidP="002A57E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12E818" w14:textId="77777777" w:rsidR="00E27EC5" w:rsidRDefault="00E27EC5">
      <w:pPr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24"/>
        </w:rPr>
        <w:tab/>
      </w:r>
      <w:r w:rsidRPr="00E27EC5">
        <w:rPr>
          <w:rFonts w:ascii="Verdana" w:hAnsi="Verdana"/>
          <w:sz w:val="18"/>
          <w:szCs w:val="18"/>
        </w:rPr>
        <w:t>*Type of Question: MC (multiple choice), T/F (True/False). ESS (Essay), OTH (other)</w:t>
      </w:r>
    </w:p>
    <w:p w14:paraId="595EE8CA" w14:textId="77777777" w:rsidR="00FD44AD" w:rsidRDefault="00FD44AD">
      <w:pPr>
        <w:spacing w:before="120" w:after="120"/>
        <w:rPr>
          <w:rFonts w:ascii="Verdana" w:hAnsi="Verdana"/>
          <w:sz w:val="18"/>
          <w:szCs w:val="18"/>
        </w:rPr>
      </w:pPr>
    </w:p>
    <w:p w14:paraId="15D57904" w14:textId="6CD9A92B" w:rsidR="00F1416A" w:rsidRPr="00F1416A" w:rsidRDefault="00F1416A">
      <w:pPr>
        <w:spacing w:before="120" w:after="120"/>
        <w:rPr>
          <w:rFonts w:ascii="Verdana" w:hAnsi="Verdana"/>
          <w:i/>
          <w:sz w:val="18"/>
          <w:szCs w:val="18"/>
        </w:rPr>
      </w:pPr>
      <w:bookmarkStart w:id="0" w:name="_GoBack"/>
      <w:r w:rsidRPr="00F1416A">
        <w:rPr>
          <w:rFonts w:ascii="Verdana" w:hAnsi="Verdana"/>
          <w:i/>
          <w:sz w:val="18"/>
          <w:szCs w:val="18"/>
        </w:rPr>
        <w:t>Review and edit your exam preparation study guide. What would you do differently and why?</w:t>
      </w:r>
    </w:p>
    <w:bookmarkEnd w:id="0"/>
    <w:p w14:paraId="399038A3" w14:textId="77777777" w:rsidR="00F1416A" w:rsidRDefault="00F1416A">
      <w:pPr>
        <w:spacing w:before="120" w:after="120"/>
        <w:rPr>
          <w:rFonts w:ascii="Verdana" w:hAnsi="Verdana"/>
          <w:sz w:val="18"/>
          <w:szCs w:val="18"/>
        </w:rPr>
      </w:pPr>
    </w:p>
    <w:p w14:paraId="291561D4" w14:textId="77777777" w:rsidR="00E27EC5" w:rsidRPr="00E27EC5" w:rsidRDefault="00E27EC5" w:rsidP="00E27EC5">
      <w:pPr>
        <w:spacing w:before="120"/>
        <w:ind w:firstLine="720"/>
        <w:jc w:val="center"/>
        <w:rPr>
          <w:rFonts w:ascii="Verdana" w:hAnsi="Verdana"/>
          <w:sz w:val="36"/>
          <w:szCs w:val="36"/>
        </w:rPr>
      </w:pPr>
      <w:r w:rsidRPr="00E27EC5">
        <w:rPr>
          <w:rFonts w:ascii="Verdana" w:hAnsi="Verdana"/>
          <w:b/>
          <w:sz w:val="36"/>
          <w:szCs w:val="36"/>
        </w:rPr>
        <w:t>How do I use this information?</w:t>
      </w:r>
    </w:p>
    <w:p w14:paraId="3456D0B1" w14:textId="77777777" w:rsidR="00E27EC5" w:rsidRDefault="00E27EC5" w:rsidP="00E27EC5">
      <w:pPr>
        <w:spacing w:before="120" w:after="0" w:line="276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Consider your behaviors </w:t>
      </w:r>
      <w:r>
        <w:rPr>
          <w:rFonts w:ascii="Verdana" w:hAnsi="Verdana"/>
          <w:i/>
          <w:sz w:val="24"/>
          <w:szCs w:val="24"/>
          <w:u w:val="single"/>
        </w:rPr>
        <w:t>before</w:t>
      </w:r>
      <w:r>
        <w:rPr>
          <w:rFonts w:ascii="Verdana" w:hAnsi="Verdana"/>
          <w:i/>
          <w:sz w:val="24"/>
          <w:szCs w:val="24"/>
        </w:rPr>
        <w:t xml:space="preserve"> and </w:t>
      </w:r>
      <w:r>
        <w:rPr>
          <w:rFonts w:ascii="Verdana" w:hAnsi="Verdana"/>
          <w:i/>
          <w:sz w:val="24"/>
          <w:szCs w:val="24"/>
          <w:u w:val="single"/>
        </w:rPr>
        <w:t>during</w:t>
      </w:r>
      <w:r>
        <w:rPr>
          <w:rFonts w:ascii="Verdana" w:hAnsi="Verdana"/>
          <w:i/>
          <w:sz w:val="24"/>
          <w:szCs w:val="24"/>
        </w:rPr>
        <w:t xml:space="preserve"> the test. Understanding these can help you understand </w:t>
      </w:r>
      <w:r>
        <w:rPr>
          <w:rFonts w:ascii="Verdana" w:hAnsi="Verdana"/>
          <w:i/>
          <w:sz w:val="24"/>
          <w:szCs w:val="24"/>
          <w:u w:val="single"/>
        </w:rPr>
        <w:t>why</w:t>
      </w:r>
      <w:r>
        <w:rPr>
          <w:rFonts w:ascii="Verdana" w:hAnsi="Verdana"/>
          <w:i/>
          <w:sz w:val="24"/>
          <w:szCs w:val="24"/>
        </w:rPr>
        <w:t xml:space="preserve"> you performed as you did and how you can adjust to do better on future tests. </w:t>
      </w:r>
    </w:p>
    <w:p w14:paraId="0190E581" w14:textId="77777777" w:rsidR="00E27EC5" w:rsidRPr="00883F02" w:rsidRDefault="00E27EC5" w:rsidP="00E27EC5">
      <w:pPr>
        <w:spacing w:after="0" w:line="276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1116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670"/>
      </w:tblGrid>
      <w:tr w:rsidR="00E27EC5" w:rsidRPr="00883F02" w14:paraId="62F59B03" w14:textId="77777777" w:rsidTr="00E71165">
        <w:trPr>
          <w:trHeight w:val="471"/>
        </w:trPr>
        <w:tc>
          <w:tcPr>
            <w:tcW w:w="5490" w:type="dxa"/>
            <w:shd w:val="clear" w:color="auto" w:fill="auto"/>
            <w:vAlign w:val="center"/>
          </w:tcPr>
          <w:p w14:paraId="2EC1391E" w14:textId="77777777" w:rsidR="00E27EC5" w:rsidRPr="00883F02" w:rsidRDefault="00E27EC5" w:rsidP="00E7116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83F02">
              <w:rPr>
                <w:rFonts w:ascii="Verdana" w:hAnsi="Verdana"/>
                <w:b/>
              </w:rPr>
              <w:t xml:space="preserve">Check what you did </w:t>
            </w:r>
            <w:r w:rsidRPr="00883F02">
              <w:rPr>
                <w:rFonts w:ascii="Verdana" w:hAnsi="Verdana"/>
                <w:b/>
                <w:u w:val="single"/>
              </w:rPr>
              <w:t>before</w:t>
            </w:r>
            <w:r w:rsidRPr="00883F02">
              <w:rPr>
                <w:rFonts w:ascii="Verdana" w:hAnsi="Verdana"/>
                <w:b/>
              </w:rPr>
              <w:t xml:space="preserve"> the exam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B8F0AB" w14:textId="77777777" w:rsidR="00E27EC5" w:rsidRPr="00883F02" w:rsidRDefault="00E27EC5" w:rsidP="00E7116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83F02">
              <w:rPr>
                <w:rFonts w:ascii="Verdana" w:hAnsi="Verdana"/>
                <w:b/>
              </w:rPr>
              <w:t xml:space="preserve">Check what you did </w:t>
            </w:r>
            <w:r w:rsidRPr="00883F02">
              <w:rPr>
                <w:rFonts w:ascii="Verdana" w:hAnsi="Verdana"/>
                <w:b/>
                <w:u w:val="single"/>
              </w:rPr>
              <w:t>during</w:t>
            </w:r>
            <w:r w:rsidRPr="00883F02">
              <w:rPr>
                <w:rFonts w:ascii="Verdana" w:hAnsi="Verdana"/>
                <w:b/>
              </w:rPr>
              <w:t xml:space="preserve"> the exam</w:t>
            </w:r>
          </w:p>
        </w:tc>
      </w:tr>
      <w:tr w:rsidR="00E27EC5" w:rsidRPr="00883F02" w14:paraId="69C15893" w14:textId="77777777" w:rsidTr="00E71165">
        <w:trPr>
          <w:trHeight w:val="1434"/>
        </w:trPr>
        <w:tc>
          <w:tcPr>
            <w:tcW w:w="5490" w:type="dxa"/>
          </w:tcPr>
          <w:p w14:paraId="03489DCE" w14:textId="77777777" w:rsidR="00E27EC5" w:rsidRPr="00883F02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Read and made notes from the textbook</w:t>
            </w:r>
          </w:p>
          <w:p w14:paraId="13DAA7E7" w14:textId="77777777" w:rsidR="00E27EC5" w:rsidRPr="00E7336D" w:rsidRDefault="00E27EC5" w:rsidP="00E71165">
            <w:pPr>
              <w:spacing w:line="276" w:lineRule="auto"/>
              <w:ind w:left="342" w:hanging="342"/>
              <w:rPr>
                <w:rFonts w:ascii="Verdana" w:hAnsi="Verdana"/>
                <w:sz w:val="16"/>
                <w:szCs w:val="16"/>
              </w:rPr>
            </w:pPr>
          </w:p>
          <w:p w14:paraId="46680803" w14:textId="77777777" w:rsidR="00E27EC5" w:rsidRPr="00883F02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Combined notes from text with lecture notes</w:t>
            </w:r>
          </w:p>
          <w:p w14:paraId="20082353" w14:textId="77777777" w:rsidR="00E27EC5" w:rsidRPr="00E7336D" w:rsidRDefault="00E27EC5" w:rsidP="00E71165">
            <w:pPr>
              <w:spacing w:line="276" w:lineRule="auto"/>
              <w:ind w:left="342" w:hanging="342"/>
              <w:rPr>
                <w:rFonts w:ascii="Verdana" w:hAnsi="Verdana"/>
                <w:sz w:val="16"/>
                <w:szCs w:val="16"/>
              </w:rPr>
            </w:pPr>
          </w:p>
          <w:p w14:paraId="733FDE86" w14:textId="77777777" w:rsidR="00E27EC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Prepared a test study guide</w:t>
            </w:r>
          </w:p>
          <w:p w14:paraId="74489D6F" w14:textId="77777777" w:rsidR="00E27EC5" w:rsidRPr="00E7336D" w:rsidRDefault="00E27EC5" w:rsidP="00E7116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20CC94C0" w14:textId="77777777" w:rsidR="00E27EC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Got help from instructor or tutor</w:t>
            </w:r>
          </w:p>
          <w:p w14:paraId="6373531A" w14:textId="77777777" w:rsidR="00E27EC5" w:rsidRPr="00E7336D" w:rsidRDefault="00E27EC5" w:rsidP="00E7116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5A4805FA" w14:textId="77777777" w:rsidR="00E27EC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Preview assigned reading</w:t>
            </w:r>
            <w:r w:rsidR="007B7366">
              <w:rPr>
                <w:rFonts w:ascii="Verdana" w:hAnsi="Verdana"/>
              </w:rPr>
              <w:t>s</w:t>
            </w:r>
            <w:r w:rsidRPr="00883F02">
              <w:rPr>
                <w:rFonts w:ascii="Verdana" w:hAnsi="Verdana"/>
              </w:rPr>
              <w:t xml:space="preserve"> before class</w:t>
            </w:r>
          </w:p>
          <w:p w14:paraId="181A397D" w14:textId="77777777" w:rsidR="00E27EC5" w:rsidRPr="00E7336D" w:rsidRDefault="00E27EC5" w:rsidP="00E7116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411C38F1" w14:textId="77777777" w:rsidR="00E27EC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Attended all lectures</w:t>
            </w:r>
          </w:p>
          <w:p w14:paraId="72C148CB" w14:textId="77777777" w:rsidR="00E27EC5" w:rsidRPr="00E7336D" w:rsidRDefault="00E27EC5" w:rsidP="00E7116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7C128C61" w14:textId="77777777" w:rsidR="00E27EC5" w:rsidRPr="00883F02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Review</w:t>
            </w:r>
            <w:r w:rsidR="00BC69E3">
              <w:rPr>
                <w:rFonts w:ascii="Verdana" w:hAnsi="Verdana"/>
              </w:rPr>
              <w:t>ed</w:t>
            </w:r>
            <w:r w:rsidRPr="00883F02">
              <w:rPr>
                <w:rFonts w:ascii="Verdana" w:hAnsi="Verdana"/>
              </w:rPr>
              <w:t xml:space="preserve"> previous notes before the next lecture</w:t>
            </w:r>
          </w:p>
        </w:tc>
        <w:tc>
          <w:tcPr>
            <w:tcW w:w="5670" w:type="dxa"/>
          </w:tcPr>
          <w:p w14:paraId="6EA05029" w14:textId="77777777" w:rsidR="00E27EC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Reviewed full exam before starting any work</w:t>
            </w:r>
          </w:p>
          <w:p w14:paraId="17301687" w14:textId="77777777" w:rsidR="00E27EC5" w:rsidRPr="00A80AE5" w:rsidRDefault="00E27EC5" w:rsidP="00E7116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2ADD0698" w14:textId="77777777" w:rsidR="00E27EC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the easiest questions first</w:t>
            </w:r>
          </w:p>
          <w:p w14:paraId="7C52CEFB" w14:textId="77777777" w:rsidR="00E27EC5" w:rsidRPr="00A80AE5" w:rsidRDefault="00E27EC5" w:rsidP="00E7116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0FDB6441" w14:textId="77777777" w:rsidR="00E27EC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instructions and questions carefully and underlined key words in question</w:t>
            </w:r>
            <w:r w:rsidR="007B7366">
              <w:rPr>
                <w:rFonts w:ascii="Verdana" w:hAnsi="Verdana"/>
              </w:rPr>
              <w:t>s</w:t>
            </w:r>
          </w:p>
          <w:p w14:paraId="6EA1C8D5" w14:textId="77777777" w:rsidR="00E27EC5" w:rsidRPr="00A80AE5" w:rsidRDefault="00E27EC5" w:rsidP="00E7116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4FA28E8F" w14:textId="77777777" w:rsidR="00E27EC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Asked for clarification of unclear questions</w:t>
            </w:r>
          </w:p>
          <w:p w14:paraId="2A43F578" w14:textId="77777777" w:rsidR="00E27EC5" w:rsidRPr="00A80AE5" w:rsidRDefault="00E27EC5" w:rsidP="00E7116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0C2CB731" w14:textId="77777777" w:rsidR="00E27EC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</w:t>
            </w:r>
            <w:r w:rsidR="007B7366">
              <w:rPr>
                <w:rFonts w:ascii="Verdana" w:hAnsi="Verdana"/>
              </w:rPr>
              <w:t>geted my time based on question</w:t>
            </w:r>
            <w:r>
              <w:rPr>
                <w:rFonts w:ascii="Verdana" w:hAnsi="Verdana"/>
              </w:rPr>
              <w:t xml:space="preserve"> weight</w:t>
            </w:r>
          </w:p>
          <w:p w14:paraId="2A7C87ED" w14:textId="77777777" w:rsidR="00E27EC5" w:rsidRPr="00A80AE5" w:rsidRDefault="00E27EC5" w:rsidP="00E7116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067760A0" w14:textId="77777777" w:rsidR="00E27EC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Skipped hard questions and returned later</w:t>
            </w:r>
          </w:p>
          <w:p w14:paraId="2CC27F37" w14:textId="77777777" w:rsidR="00E27EC5" w:rsidRPr="00A80AE5" w:rsidRDefault="00E27EC5" w:rsidP="00E71165">
            <w:pPr>
              <w:pStyle w:val="ListParagraph"/>
              <w:rPr>
                <w:rFonts w:ascii="Verdana" w:hAnsi="Verdana"/>
              </w:rPr>
            </w:pPr>
          </w:p>
          <w:p w14:paraId="3C973773" w14:textId="77777777" w:rsidR="00E27EC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Made a</w:t>
            </w:r>
            <w:r w:rsidR="00BC69E3">
              <w:rPr>
                <w:rFonts w:ascii="Verdana" w:hAnsi="Verdana"/>
              </w:rPr>
              <w:t xml:space="preserve"> brief</w:t>
            </w:r>
            <w:r>
              <w:rPr>
                <w:rFonts w:ascii="Verdana" w:hAnsi="Verdana"/>
              </w:rPr>
              <w:t xml:space="preserve"> outline for </w:t>
            </w:r>
            <w:r w:rsidR="007B7366">
              <w:rPr>
                <w:rFonts w:ascii="Verdana" w:hAnsi="Verdana"/>
              </w:rPr>
              <w:t>essay answers</w:t>
            </w:r>
            <w:r>
              <w:rPr>
                <w:rFonts w:ascii="Verdana" w:hAnsi="Verdana"/>
              </w:rPr>
              <w:t xml:space="preserve"> </w:t>
            </w:r>
          </w:p>
          <w:p w14:paraId="103701C9" w14:textId="77777777" w:rsidR="00E27EC5" w:rsidRPr="00A80AE5" w:rsidRDefault="00E27EC5" w:rsidP="00E71165">
            <w:pPr>
              <w:pStyle w:val="ListParagraph"/>
              <w:rPr>
                <w:rFonts w:ascii="Verdana" w:hAnsi="Verdana"/>
              </w:rPr>
            </w:pPr>
          </w:p>
          <w:p w14:paraId="294C28AE" w14:textId="77777777" w:rsidR="00E27EC5" w:rsidRPr="00A80AE5" w:rsidRDefault="00E27EC5" w:rsidP="00E711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Used calming strategies to overcome anxiety</w:t>
            </w:r>
          </w:p>
        </w:tc>
      </w:tr>
    </w:tbl>
    <w:p w14:paraId="3CF71965" w14:textId="77777777" w:rsidR="00436585" w:rsidRDefault="00436585" w:rsidP="00436585">
      <w:pPr>
        <w:spacing w:after="0" w:line="276" w:lineRule="auto"/>
        <w:ind w:left="86" w:right="-619"/>
        <w:rPr>
          <w:rFonts w:ascii="Verdana" w:hAnsi="Verdana"/>
          <w:i/>
          <w:sz w:val="24"/>
          <w:szCs w:val="24"/>
        </w:rPr>
      </w:pPr>
    </w:p>
    <w:p w14:paraId="6E9611D4" w14:textId="5BF5EDE2" w:rsidR="00436585" w:rsidRDefault="00436585" w:rsidP="00436585">
      <w:pPr>
        <w:spacing w:after="0" w:line="276" w:lineRule="auto"/>
        <w:ind w:left="86" w:right="-619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Re-word: for more positive, proactive language:</w:t>
      </w:r>
    </w:p>
    <w:p w14:paraId="1751DEA2" w14:textId="0E36DF90" w:rsidR="00E27EC5" w:rsidRPr="00436585" w:rsidRDefault="00E27EC5" w:rsidP="00436585">
      <w:pPr>
        <w:spacing w:after="0" w:line="276" w:lineRule="auto"/>
        <w:ind w:left="86" w:right="-619"/>
        <w:rPr>
          <w:rFonts w:ascii="Verdana" w:hAnsi="Verdana"/>
          <w:sz w:val="24"/>
          <w:szCs w:val="24"/>
        </w:rPr>
      </w:pPr>
      <w:r w:rsidRPr="00436585">
        <w:rPr>
          <w:rFonts w:ascii="Verdana" w:hAnsi="Verdana"/>
          <w:sz w:val="24"/>
          <w:szCs w:val="24"/>
        </w:rPr>
        <w:t xml:space="preserve">Look at where you had the most difficulties from the Exam Autopsy Worksheet. Identifying </w:t>
      </w:r>
      <w:r w:rsidRPr="00436585">
        <w:rPr>
          <w:rFonts w:ascii="Verdana" w:hAnsi="Verdana"/>
          <w:sz w:val="24"/>
          <w:szCs w:val="24"/>
          <w:u w:val="single"/>
        </w:rPr>
        <w:t>where</w:t>
      </w:r>
      <w:r w:rsidRPr="00436585">
        <w:rPr>
          <w:rFonts w:ascii="Verdana" w:hAnsi="Verdana"/>
          <w:sz w:val="24"/>
          <w:szCs w:val="24"/>
        </w:rPr>
        <w:t xml:space="preserve"> you struggled can help to pinpoint specific strategies you can use when preparing for or during your next test. Based on where you struggle</w:t>
      </w:r>
      <w:r w:rsidR="00BC69E3" w:rsidRPr="00436585">
        <w:rPr>
          <w:rFonts w:ascii="Verdana" w:hAnsi="Verdana"/>
          <w:sz w:val="24"/>
          <w:szCs w:val="24"/>
        </w:rPr>
        <w:t>d</w:t>
      </w:r>
      <w:r w:rsidRPr="00436585">
        <w:rPr>
          <w:rFonts w:ascii="Verdana" w:hAnsi="Verdana"/>
          <w:sz w:val="24"/>
          <w:szCs w:val="24"/>
        </w:rPr>
        <w:t xml:space="preserve"> the most, try some of the following approaches to improve before your next exam. </w:t>
      </w:r>
    </w:p>
    <w:p w14:paraId="3AD69FCE" w14:textId="77777777" w:rsidR="00E27EC5" w:rsidRPr="00883F02" w:rsidRDefault="00E27EC5" w:rsidP="00E27EC5">
      <w:pPr>
        <w:spacing w:after="0" w:line="276" w:lineRule="auto"/>
        <w:ind w:left="86" w:right="-619"/>
        <w:rPr>
          <w:rFonts w:ascii="Verdana" w:hAnsi="Verdana"/>
          <w:sz w:val="16"/>
          <w:szCs w:val="16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E27EC5" w:rsidRPr="00883F02" w14:paraId="27C5CBD3" w14:textId="77777777" w:rsidTr="00E71165">
        <w:trPr>
          <w:trHeight w:val="597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D6917" w14:textId="77777777" w:rsidR="00E27EC5" w:rsidRPr="00883F02" w:rsidRDefault="00E27EC5" w:rsidP="00E71165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883F02">
              <w:rPr>
                <w:rFonts w:ascii="Verdana" w:hAnsi="Verdana"/>
                <w:b/>
              </w:rPr>
              <w:t>Material Unfamiliar or Test Taking Skills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58D98" w14:textId="77777777" w:rsidR="00E27EC5" w:rsidRPr="00883F02" w:rsidRDefault="00E27EC5" w:rsidP="00E71165">
            <w:pPr>
              <w:spacing w:before="120" w:after="120"/>
              <w:ind w:hanging="18"/>
              <w:jc w:val="center"/>
              <w:rPr>
                <w:rFonts w:ascii="Verdana" w:hAnsi="Verdana"/>
                <w:b/>
              </w:rPr>
            </w:pPr>
            <w:r w:rsidRPr="00883F02">
              <w:rPr>
                <w:rFonts w:ascii="Verdana" w:hAnsi="Verdana"/>
                <w:b/>
              </w:rPr>
              <w:t>Test Anxiety or Careless Mistakes</w:t>
            </w:r>
          </w:p>
        </w:tc>
      </w:tr>
      <w:tr w:rsidR="00E27EC5" w:rsidRPr="00883F02" w14:paraId="620A066B" w14:textId="77777777" w:rsidTr="00E71165">
        <w:trPr>
          <w:trHeight w:val="405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6A291BB1" w14:textId="77777777" w:rsidR="00E27EC5" w:rsidRPr="00883F02" w:rsidRDefault="00E27EC5" w:rsidP="00E7116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lastRenderedPageBreak/>
              <w:t>Attend tutoring, and/or study groups</w:t>
            </w:r>
          </w:p>
          <w:p w14:paraId="46183E6D" w14:textId="77777777" w:rsidR="00E27EC5" w:rsidRPr="00A80AE5" w:rsidRDefault="00E27EC5" w:rsidP="00E71165">
            <w:pPr>
              <w:ind w:left="342" w:right="252" w:hanging="360"/>
              <w:rPr>
                <w:rFonts w:ascii="Verdana" w:hAnsi="Verdana"/>
                <w:sz w:val="16"/>
                <w:szCs w:val="16"/>
              </w:rPr>
            </w:pPr>
          </w:p>
          <w:p w14:paraId="2B1FAF5E" w14:textId="77777777" w:rsidR="00E27EC5" w:rsidRPr="00883F02" w:rsidRDefault="00E27EC5" w:rsidP="00E7116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Keep up with material – falling behind can make you feel overwhelmed and even less motivated</w:t>
            </w:r>
          </w:p>
          <w:p w14:paraId="799785D5" w14:textId="77777777" w:rsidR="00E27EC5" w:rsidRPr="00A80AE5" w:rsidRDefault="00E27EC5" w:rsidP="00E71165">
            <w:pPr>
              <w:ind w:left="342" w:hanging="360"/>
              <w:rPr>
                <w:rFonts w:ascii="Verdana" w:hAnsi="Verdana"/>
                <w:sz w:val="16"/>
                <w:szCs w:val="16"/>
              </w:rPr>
            </w:pPr>
          </w:p>
          <w:p w14:paraId="44F630AB" w14:textId="77777777" w:rsidR="00E27EC5" w:rsidRPr="00883F02" w:rsidRDefault="00E27EC5" w:rsidP="00E7116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Clarify concepts by asking questions during lectures. Actively participate in class discussions</w:t>
            </w:r>
          </w:p>
          <w:p w14:paraId="33B5E65D" w14:textId="77777777" w:rsidR="00E27EC5" w:rsidRPr="00A80AE5" w:rsidRDefault="00E27EC5" w:rsidP="00E71165">
            <w:pPr>
              <w:ind w:left="342" w:hanging="360"/>
              <w:rPr>
                <w:rFonts w:ascii="Verdana" w:hAnsi="Verdana"/>
                <w:sz w:val="16"/>
                <w:szCs w:val="16"/>
              </w:rPr>
            </w:pPr>
          </w:p>
          <w:p w14:paraId="64535A3F" w14:textId="77777777" w:rsidR="00E27EC5" w:rsidRPr="00883F02" w:rsidRDefault="00E27EC5" w:rsidP="00E7116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Visit your instructor during office hours</w:t>
            </w:r>
          </w:p>
          <w:p w14:paraId="6CBA0245" w14:textId="77777777" w:rsidR="00E27EC5" w:rsidRPr="00A80AE5" w:rsidRDefault="00E27EC5" w:rsidP="00E71165">
            <w:pPr>
              <w:ind w:left="342" w:hanging="360"/>
              <w:rPr>
                <w:rFonts w:ascii="Verdana" w:hAnsi="Verdana"/>
                <w:sz w:val="16"/>
                <w:szCs w:val="16"/>
              </w:rPr>
            </w:pPr>
          </w:p>
          <w:p w14:paraId="36F5F3AC" w14:textId="77777777" w:rsidR="00E27EC5" w:rsidRPr="00883F02" w:rsidRDefault="00E27EC5" w:rsidP="00E7116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Seek out help from the LAC on: Note Taking, Memory, Academic Reading, Study Strategies, Creating Study Plans, Time Management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1491E8D3" w14:textId="77777777" w:rsidR="00E27EC5" w:rsidRPr="00883F02" w:rsidRDefault="00E27EC5" w:rsidP="00E71165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 xml:space="preserve">Underline key words in questions and directions so you can keep track of important information </w:t>
            </w:r>
          </w:p>
          <w:p w14:paraId="3C9DAA3D" w14:textId="77777777" w:rsidR="00E27EC5" w:rsidRPr="00A80AE5" w:rsidRDefault="00E27EC5" w:rsidP="00E71165">
            <w:pPr>
              <w:ind w:left="342" w:hanging="342"/>
              <w:rPr>
                <w:rFonts w:ascii="Verdana" w:hAnsi="Verdana"/>
                <w:sz w:val="16"/>
                <w:szCs w:val="16"/>
              </w:rPr>
            </w:pPr>
          </w:p>
          <w:p w14:paraId="0798B9DC" w14:textId="77777777" w:rsidR="00E27EC5" w:rsidRPr="00883F02" w:rsidRDefault="00E27EC5" w:rsidP="00E71165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Skip difficult questions and return to them later – your brain may need more thinking time to process</w:t>
            </w:r>
            <w:r w:rsidR="007B7366">
              <w:rPr>
                <w:rFonts w:ascii="Verdana" w:hAnsi="Verdana"/>
              </w:rPr>
              <w:t xml:space="preserve"> the question</w:t>
            </w:r>
          </w:p>
          <w:p w14:paraId="091EDC48" w14:textId="77777777" w:rsidR="00E27EC5" w:rsidRPr="00A80AE5" w:rsidRDefault="00E27EC5" w:rsidP="00E71165">
            <w:pPr>
              <w:pStyle w:val="ListParagraph"/>
              <w:ind w:left="342" w:hanging="342"/>
              <w:rPr>
                <w:rFonts w:ascii="Verdana" w:hAnsi="Verdana"/>
                <w:sz w:val="16"/>
                <w:szCs w:val="16"/>
              </w:rPr>
            </w:pPr>
          </w:p>
          <w:p w14:paraId="7FF561D6" w14:textId="77777777" w:rsidR="00E27EC5" w:rsidRPr="00883F02" w:rsidRDefault="00E27EC5" w:rsidP="00E71165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Ask for help clarifying questions during the exam</w:t>
            </w:r>
          </w:p>
          <w:p w14:paraId="03B74AFA" w14:textId="77777777" w:rsidR="00E27EC5" w:rsidRPr="00A80AE5" w:rsidRDefault="00E27EC5" w:rsidP="00E71165">
            <w:pPr>
              <w:pStyle w:val="ListParagraph"/>
              <w:ind w:left="342" w:hanging="342"/>
              <w:rPr>
                <w:rFonts w:ascii="Verdana" w:hAnsi="Verdana"/>
                <w:sz w:val="16"/>
                <w:szCs w:val="16"/>
              </w:rPr>
            </w:pPr>
          </w:p>
          <w:p w14:paraId="29C41297" w14:textId="77777777" w:rsidR="00E27EC5" w:rsidRPr="00883F02" w:rsidRDefault="00E27EC5" w:rsidP="00E71165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2" w:hanging="342"/>
              <w:rPr>
                <w:rFonts w:ascii="Verdana" w:hAnsi="Verdana"/>
              </w:rPr>
            </w:pPr>
            <w:r w:rsidRPr="00883F02">
              <w:rPr>
                <w:rFonts w:ascii="Verdana" w:hAnsi="Verdana"/>
              </w:rPr>
              <w:t>Seek out help from the LAC on: Test Taking Strategies, Handling Test Anxiety, Tips for writing Multiple Choice and Essay Exams</w:t>
            </w:r>
          </w:p>
        </w:tc>
      </w:tr>
    </w:tbl>
    <w:p w14:paraId="35A50F5D" w14:textId="77777777" w:rsidR="00B32668" w:rsidRPr="00C64A85" w:rsidRDefault="00B32668" w:rsidP="00B15E89">
      <w:pPr>
        <w:rPr>
          <w:rFonts w:ascii="Verdana" w:hAnsi="Verdana"/>
          <w:sz w:val="24"/>
          <w:szCs w:val="24"/>
        </w:rPr>
      </w:pPr>
    </w:p>
    <w:sectPr w:rsidR="00B32668" w:rsidRPr="00C64A85" w:rsidSect="00B15E89">
      <w:footerReference w:type="even" r:id="rId9"/>
      <w:footerReference w:type="default" r:id="rId10"/>
      <w:pgSz w:w="12240" w:h="15840" w:code="1"/>
      <w:pgMar w:top="540" w:right="720" w:bottom="720" w:left="720" w:header="72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5612E" w14:textId="77777777" w:rsidR="00E71165" w:rsidRDefault="00E71165" w:rsidP="007B3352">
      <w:pPr>
        <w:spacing w:after="0" w:line="240" w:lineRule="auto"/>
      </w:pPr>
      <w:r>
        <w:separator/>
      </w:r>
    </w:p>
  </w:endnote>
  <w:endnote w:type="continuationSeparator" w:id="0">
    <w:p w14:paraId="6A888DB8" w14:textId="77777777" w:rsidR="00E71165" w:rsidRDefault="00E71165" w:rsidP="007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2CFD" w14:textId="77777777" w:rsidR="00E71165" w:rsidRDefault="00E71165" w:rsidP="00FF4713">
    <w:pPr>
      <w:pStyle w:val="Footer"/>
      <w:tabs>
        <w:tab w:val="clear" w:pos="4680"/>
        <w:tab w:val="clear" w:pos="9360"/>
        <w:tab w:val="left" w:pos="1334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027F2" w14:textId="77777777" w:rsidR="00E71165" w:rsidRDefault="00E71165" w:rsidP="00B15E89">
    <w:pPr>
      <w:pStyle w:val="Footer"/>
      <w:rPr>
        <w:rFonts w:ascii="Verdana" w:hAnsi="Verdana"/>
        <w:sz w:val="16"/>
        <w:szCs w:val="16"/>
      </w:rPr>
    </w:pPr>
    <w:r w:rsidRPr="00CB46F6">
      <w:rPr>
        <w:rFonts w:ascii="Verdana" w:hAnsi="Verdana"/>
        <w:sz w:val="16"/>
        <w:szCs w:val="16"/>
      </w:rPr>
      <w:t xml:space="preserve">Adapted from “Exam Autopsy”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Learning Assistance Centre, Yukon College </w:t>
    </w:r>
  </w:p>
  <w:p w14:paraId="3189411D" w14:textId="77777777" w:rsidR="00E71165" w:rsidRPr="00B15E89" w:rsidRDefault="00E71165" w:rsidP="00B15E89">
    <w:pPr>
      <w:pStyle w:val="Footer"/>
      <w:rPr>
        <w:rFonts w:ascii="Verdana" w:hAnsi="Verdana"/>
        <w:sz w:val="16"/>
        <w:szCs w:val="16"/>
      </w:rPr>
    </w:pPr>
    <w:r w:rsidRPr="00CB46F6">
      <w:rPr>
        <w:rFonts w:ascii="Verdana" w:hAnsi="Verdana"/>
        <w:sz w:val="16"/>
        <w:szCs w:val="16"/>
      </w:rPr>
      <w:t>Csufresno.edu/</w:t>
    </w:r>
    <w:proofErr w:type="spellStart"/>
    <w:r w:rsidRPr="00CB46F6">
      <w:rPr>
        <w:rFonts w:ascii="Verdana" w:hAnsi="Verdana"/>
        <w:sz w:val="16"/>
        <w:szCs w:val="16"/>
      </w:rPr>
      <w:t>supportnet</w:t>
    </w:r>
    <w:proofErr w:type="spellEnd"/>
    <w:r w:rsidRPr="00CB46F6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 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</w:t>
    </w:r>
    <w:r w:rsidRPr="00CB46F6">
      <w:rPr>
        <w:rFonts w:ascii="Verdana" w:hAnsi="Verdana"/>
        <w:sz w:val="16"/>
        <w:szCs w:val="16"/>
      </w:rPr>
      <w:t>Learningass</w:t>
    </w:r>
    <w:r>
      <w:rPr>
        <w:rFonts w:ascii="Verdana" w:hAnsi="Verdana"/>
        <w:sz w:val="16"/>
        <w:szCs w:val="16"/>
      </w:rPr>
      <w:t>istancecentre.yukoncollege.yk.ca</w:t>
    </w:r>
    <w:r>
      <w:tab/>
    </w:r>
  </w:p>
  <w:p w14:paraId="7993B2F9" w14:textId="77777777" w:rsidR="00E71165" w:rsidRDefault="00E71165" w:rsidP="00B15E89">
    <w:pPr>
      <w:pStyle w:val="Footer"/>
      <w:tabs>
        <w:tab w:val="clear" w:pos="4680"/>
        <w:tab w:val="clear" w:pos="9360"/>
        <w:tab w:val="left" w:pos="455"/>
        <w:tab w:val="left" w:pos="2607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B2A1F" w14:textId="77777777" w:rsidR="00E71165" w:rsidRDefault="00E71165" w:rsidP="007B3352">
      <w:pPr>
        <w:spacing w:after="0" w:line="240" w:lineRule="auto"/>
      </w:pPr>
      <w:r>
        <w:separator/>
      </w:r>
    </w:p>
  </w:footnote>
  <w:footnote w:type="continuationSeparator" w:id="0">
    <w:p w14:paraId="6A191B81" w14:textId="77777777" w:rsidR="00E71165" w:rsidRDefault="00E71165" w:rsidP="007B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6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817F9E"/>
    <w:multiLevelType w:val="hybridMultilevel"/>
    <w:tmpl w:val="5480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359E"/>
    <w:multiLevelType w:val="multilevel"/>
    <w:tmpl w:val="04090021"/>
    <w:lvl w:ilvl="0">
      <w:start w:val="1"/>
      <w:numFmt w:val="bullet"/>
      <w:lvlText w:val=""/>
      <w:lvlJc w:val="left"/>
      <w:pPr>
        <w:ind w:left="-3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2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0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4" w:hanging="360"/>
      </w:pPr>
      <w:rPr>
        <w:rFonts w:ascii="Symbol" w:hAnsi="Symbol" w:hint="default"/>
      </w:rPr>
    </w:lvl>
  </w:abstractNum>
  <w:abstractNum w:abstractNumId="3">
    <w:nsid w:val="48925B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D6B1F7D"/>
    <w:multiLevelType w:val="hybridMultilevel"/>
    <w:tmpl w:val="6786FF38"/>
    <w:lvl w:ilvl="0" w:tplc="55760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401C4"/>
    <w:multiLevelType w:val="hybridMultilevel"/>
    <w:tmpl w:val="D5F49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F5"/>
    <w:rsid w:val="000B7270"/>
    <w:rsid w:val="00271391"/>
    <w:rsid w:val="002A57E1"/>
    <w:rsid w:val="00307992"/>
    <w:rsid w:val="003C33B3"/>
    <w:rsid w:val="003E6AB6"/>
    <w:rsid w:val="00436585"/>
    <w:rsid w:val="004B49E2"/>
    <w:rsid w:val="00577E59"/>
    <w:rsid w:val="007B3352"/>
    <w:rsid w:val="007B7366"/>
    <w:rsid w:val="008819DA"/>
    <w:rsid w:val="00883F02"/>
    <w:rsid w:val="008A6BAB"/>
    <w:rsid w:val="008A7F55"/>
    <w:rsid w:val="009013EA"/>
    <w:rsid w:val="009675EF"/>
    <w:rsid w:val="009E2869"/>
    <w:rsid w:val="00A54F70"/>
    <w:rsid w:val="00A80AE5"/>
    <w:rsid w:val="00B14562"/>
    <w:rsid w:val="00B15E89"/>
    <w:rsid w:val="00B32668"/>
    <w:rsid w:val="00BC69E3"/>
    <w:rsid w:val="00C5483B"/>
    <w:rsid w:val="00C64A85"/>
    <w:rsid w:val="00CB46F6"/>
    <w:rsid w:val="00CD7404"/>
    <w:rsid w:val="00D27C8A"/>
    <w:rsid w:val="00E27EC5"/>
    <w:rsid w:val="00E53A40"/>
    <w:rsid w:val="00E66415"/>
    <w:rsid w:val="00E71165"/>
    <w:rsid w:val="00E7336D"/>
    <w:rsid w:val="00EE0C65"/>
    <w:rsid w:val="00F12513"/>
    <w:rsid w:val="00F1416A"/>
    <w:rsid w:val="00F327F5"/>
    <w:rsid w:val="00FD44AD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97C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52"/>
  </w:style>
  <w:style w:type="paragraph" w:styleId="Footer">
    <w:name w:val="footer"/>
    <w:basedOn w:val="Normal"/>
    <w:link w:val="FooterChar"/>
    <w:uiPriority w:val="99"/>
    <w:unhideWhenUsed/>
    <w:rsid w:val="007B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52"/>
  </w:style>
  <w:style w:type="paragraph" w:styleId="BalloonText">
    <w:name w:val="Balloon Text"/>
    <w:basedOn w:val="Normal"/>
    <w:link w:val="BalloonTextChar"/>
    <w:uiPriority w:val="99"/>
    <w:semiHidden/>
    <w:unhideWhenUsed/>
    <w:rsid w:val="00F1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A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E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A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52"/>
  </w:style>
  <w:style w:type="paragraph" w:styleId="Footer">
    <w:name w:val="footer"/>
    <w:basedOn w:val="Normal"/>
    <w:link w:val="FooterChar"/>
    <w:uiPriority w:val="99"/>
    <w:unhideWhenUsed/>
    <w:rsid w:val="007B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52"/>
  </w:style>
  <w:style w:type="paragraph" w:styleId="BalloonText">
    <w:name w:val="Balloon Text"/>
    <w:basedOn w:val="Normal"/>
    <w:link w:val="BalloonTextChar"/>
    <w:uiPriority w:val="99"/>
    <w:semiHidden/>
    <w:unhideWhenUsed/>
    <w:rsid w:val="00F1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A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E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A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C1A8-2641-E341-B949-AB8BA4F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624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>LAC, modified from Queens</dc:description>
  <cp:lastModifiedBy>Janna van Kessel</cp:lastModifiedBy>
  <cp:revision>5</cp:revision>
  <cp:lastPrinted>2017-11-09T18:24:00Z</cp:lastPrinted>
  <dcterms:created xsi:type="dcterms:W3CDTF">2019-10-25T15:21:00Z</dcterms:created>
  <dcterms:modified xsi:type="dcterms:W3CDTF">2019-10-26T03:25:00Z</dcterms:modified>
  <cp:category/>
</cp:coreProperties>
</file>