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Agenda for July 2 2015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Beginning: Team building activity - Q &amp; A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Notes from June 17th meeting (attached; any revisions?)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Update on actions from June 17th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Planning the fall meeting (dates, location,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Website</w:t>
      </w:r>
    </w:p>
    <w:p w:rsidR="00000000" w:rsidDel="00000000" w:rsidP="00000000" w:rsidRDefault="00000000" w:rsidRPr="00000000">
      <w:pPr>
        <w:contextualSpacing w:val="0"/>
      </w:pPr>
      <w:r w:rsidDel="00000000" w:rsidR="00000000" w:rsidRPr="00000000">
        <w:rPr>
          <w:rtl w:val="0"/>
        </w:rPr>
        <w:t xml:space="preserve">SCoPE [http://scope.bccampus.ca/course/view.php?id=22]?</w:t>
      </w:r>
    </w:p>
    <w:p w:rsidR="00000000" w:rsidDel="00000000" w:rsidP="00000000" w:rsidRDefault="00000000" w:rsidRPr="00000000">
      <w:pPr>
        <w:contextualSpacing w:val="0"/>
      </w:pPr>
      <w:r w:rsidDel="00000000" w:rsidR="00000000" w:rsidRPr="00000000">
        <w:rPr>
          <w:rtl w:val="0"/>
        </w:rPr>
        <w:t xml:space="preserve">What are the components and who will be responsible for these?</w:t>
      </w:r>
    </w:p>
    <w:p w:rsidR="00000000" w:rsidDel="00000000" w:rsidP="00000000" w:rsidRDefault="00000000" w:rsidRPr="00000000">
      <w:pPr>
        <w:contextualSpacing w:val="0"/>
      </w:pPr>
      <w:r w:rsidDel="00000000" w:rsidR="00000000" w:rsidRPr="00000000">
        <w:rPr>
          <w:rtl w:val="0"/>
        </w:rPr>
        <w:t xml:space="preserve">Timeline for development</w:t>
      </w:r>
    </w:p>
    <w:p w:rsidR="00000000" w:rsidDel="00000000" w:rsidP="00000000" w:rsidRDefault="00000000" w:rsidRPr="00000000">
      <w:pPr>
        <w:contextualSpacing w:val="0"/>
      </w:pPr>
      <w:r w:rsidDel="00000000" w:rsidR="00000000" w:rsidRPr="00000000">
        <w:rPr>
          <w:rtl w:val="0"/>
        </w:rPr>
        <w:t xml:space="preserve">How do new members join?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Spring meeting - beginning the conversation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Meeting dates for executive (frequency, duration, venue,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Other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Ending: Personal goals: What are your personal goals for the BC-TLN and how do those link to BC TLN goals (start of a conversation)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BC TLN Meeting - July 2, 2015 (10 am - 11:30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Present: </w:t>
      </w:r>
    </w:p>
    <w:p w:rsidR="00000000" w:rsidDel="00000000" w:rsidP="00000000" w:rsidRDefault="00000000" w:rsidRPr="00000000">
      <w:pPr>
        <w:contextualSpacing w:val="0"/>
      </w:pPr>
      <w:r w:rsidDel="00000000" w:rsidR="00000000" w:rsidRPr="00000000">
        <w:rPr>
          <w:rtl w:val="0"/>
        </w:rPr>
        <w:t xml:space="preserve">Theresa Southam</w:t>
      </w:r>
    </w:p>
    <w:p w:rsidR="00000000" w:rsidDel="00000000" w:rsidP="00000000" w:rsidRDefault="00000000" w:rsidRPr="00000000">
      <w:pPr>
        <w:contextualSpacing w:val="0"/>
      </w:pPr>
      <w:r w:rsidDel="00000000" w:rsidR="00000000" w:rsidRPr="00000000">
        <w:rPr>
          <w:rtl w:val="0"/>
        </w:rPr>
        <w:t xml:space="preserve">Eric Kristensen</w:t>
      </w:r>
    </w:p>
    <w:p w:rsidR="00000000" w:rsidDel="00000000" w:rsidP="00000000" w:rsidRDefault="00000000" w:rsidRPr="00000000">
      <w:pPr>
        <w:contextualSpacing w:val="0"/>
      </w:pPr>
      <w:r w:rsidDel="00000000" w:rsidR="00000000" w:rsidRPr="00000000">
        <w:rPr>
          <w:rtl w:val="0"/>
        </w:rPr>
        <w:t xml:space="preserve">Jennifer Jasper</w:t>
      </w:r>
    </w:p>
    <w:p w:rsidR="00000000" w:rsidDel="00000000" w:rsidP="00000000" w:rsidRDefault="00000000" w:rsidRPr="00000000">
      <w:pPr>
        <w:contextualSpacing w:val="0"/>
      </w:pPr>
      <w:r w:rsidDel="00000000" w:rsidR="00000000" w:rsidRPr="00000000">
        <w:rPr>
          <w:rtl w:val="0"/>
        </w:rPr>
        <w:t xml:space="preserve">Isabeau Iqbal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Regrets: Tracy Summerville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Platform: Blackboard Collaborate via SCoPE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NOTES (taken by Isabeau)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Beginning: Team building activity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Welcome!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Eric asked “How did you get into this field?” (all replied)</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Given that it was 10:30 am once we finished replying to Eric’s question and that we had a long list of items to get through, we decided others would ask their question at upcoming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Notes from June 17th meeting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No revisions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Update on actions from June 17th meeting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Isabeau has been added to the UCIPD-listserv as an administrator. Isabeau will send a list of names on that listserv to Eric (</w:t>
      </w:r>
      <w:r w:rsidDel="00000000" w:rsidR="00000000" w:rsidRPr="00000000">
        <w:rPr>
          <w:color w:val="9900ff"/>
          <w:rtl w:val="0"/>
        </w:rPr>
        <w:t xml:space="preserve">done</w:t>
      </w:r>
      <w:r w:rsidDel="00000000" w:rsidR="00000000" w:rsidRPr="00000000">
        <w:rPr>
          <w:rtl w:val="0"/>
        </w:rPr>
        <w:t xml:space="preserve">).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Eric will contact Christine Kurbis at SFU who did some clean-up of that list within the last two years (Eric, you may also want to contact Jan because I seem to recall her saying she had a list in Word).  Timeline: Before next meeting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Eric will check to see if we have representation from all the colleges, institutes, universities on that list. If representation is missing, he’ll follow up. Timeline: Ongoing</w:t>
      </w:r>
    </w:p>
    <w:p w:rsidR="00000000" w:rsidDel="00000000" w:rsidP="00000000" w:rsidRDefault="00000000" w:rsidRPr="00000000">
      <w:pPr>
        <w:numPr>
          <w:ilvl w:val="0"/>
          <w:numId w:val="9"/>
        </w:numPr>
        <w:ind w:left="720" w:hanging="360"/>
        <w:contextualSpacing w:val="1"/>
      </w:pPr>
      <w:r w:rsidDel="00000000" w:rsidR="00000000" w:rsidRPr="00000000">
        <w:rPr>
          <w:rtl w:val="0"/>
        </w:rPr>
        <w:t xml:space="preserve">Theresa will look into representation from Yukon via a contact at Yukon College. Timeline: </w:t>
      </w:r>
      <w:r w:rsidDel="00000000" w:rsidR="00000000" w:rsidRPr="00000000">
        <w:rPr>
          <w:color w:val="274e13"/>
          <w:rtl w:val="0"/>
        </w:rPr>
        <w:t xml:space="preserve">(Contacted Laurie Prange-Martin and she recommended Martha Burkle </w:t>
      </w:r>
      <w:commentRangeStart w:id="0"/>
      <w:hyperlink r:id="rId6">
        <w:r w:rsidDel="00000000" w:rsidR="00000000" w:rsidRPr="00000000">
          <w:rPr>
            <w:color w:val="274e13"/>
            <w:u w:val="single"/>
            <w:rtl w:val="0"/>
          </w:rPr>
          <w:t xml:space="preserve">mburkle@yukoncolleg</w:t>
        </w:r>
      </w:hyperlink>
      <w:r w:rsidDel="00000000" w:rsidR="00000000" w:rsidRPr="00000000">
        <w:rPr>
          <w:color w:val="274e13"/>
          <w:rtl w:val="0"/>
        </w:rPr>
        <w:t xml:space="preserve">e</w:t>
      </w:r>
      <w:commentRangeEnd w:id="0"/>
      <w:r w:rsidDel="00000000" w:rsidR="00000000" w:rsidRPr="00000000">
        <w:commentReference w:id="0"/>
      </w:r>
      <w:r w:rsidDel="00000000" w:rsidR="00000000" w:rsidRPr="00000000">
        <w:rPr>
          <w:color w:val="274e13"/>
          <w:rtl w:val="0"/>
        </w:rPr>
        <w:t xml:space="preserve">.yk.ca </w:t>
      </w:r>
      <w:r w:rsidDel="00000000" w:rsidR="00000000" w:rsidRPr="00000000">
        <w:rPr>
          <w:color w:val="274e13"/>
          <w:rtl w:val="0"/>
        </w:rPr>
        <w:t xml:space="preserve">867-668-8858, Aurora College in NWT but more connected to Alberta because that is the K-12 curriculum with which they connect.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Planning the fall meeting (dates, location, etc)</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Possible dates: September 24 and 25 or October 1 and 2, 2015</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Jennifer will see if JIBC can host (Jen, are you going to let us know before next meeting?)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Agenda items for Fall meeting (we will build these)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BC TLN - BC TLC (identities)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Website</w:t>
      </w:r>
    </w:p>
    <w:p w:rsidR="00000000" w:rsidDel="00000000" w:rsidP="00000000" w:rsidRDefault="00000000" w:rsidRPr="00000000">
      <w:pPr>
        <w:contextualSpacing w:val="0"/>
      </w:pPr>
      <w:r w:rsidDel="00000000" w:rsidR="00000000" w:rsidRPr="00000000">
        <w:rPr>
          <w:rtl w:val="0"/>
        </w:rPr>
        <w:t xml:space="preserve">SCoPE [http://scope.bccampus.ca/course/view.php?id=22]?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Theresa has offered to post minutes and keep site organized and functioning</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Theresa will craft a short set of instructions “You’ve joined the BC-TLN listserv, now what?”. Once the BC TLN list is cleaned up, we will send this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761d"/>
          <w:rtl w:val="0"/>
        </w:rPr>
        <w:t xml:space="preserve">Text drafted by Theresa following the July 2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761d"/>
          <w:rtl w:val="0"/>
        </w:rPr>
        <w:t xml:space="preserve">The UCIPD list has been updated and renamed  the </w:t>
      </w:r>
      <w:r w:rsidDel="00000000" w:rsidR="00000000" w:rsidRPr="00000000">
        <w:rPr>
          <w:color w:val="38761d"/>
          <w:rtl w:val="0"/>
        </w:rPr>
        <w:t xml:space="preserve">BC-TLN</w:t>
      </w:r>
      <w:r w:rsidDel="00000000" w:rsidR="00000000" w:rsidRPr="00000000">
        <w:rPr>
          <w:color w:val="38761d"/>
          <w:rtl w:val="0"/>
        </w:rPr>
        <w:t xml:space="preserve"> (British Columbia Teaching and Learning Network) listserve.  If you do not want to be on this list please contact</w:t>
      </w:r>
      <w:r w:rsidDel="00000000" w:rsidR="00000000" w:rsidRPr="00000000">
        <w:rPr>
          <w:rtl w:val="0"/>
        </w:rPr>
        <w:t xml:space="preserve"> </w:t>
      </w:r>
      <w:r w:rsidDel="00000000" w:rsidR="00000000" w:rsidRPr="00000000">
        <w:rPr>
          <w:color w:val="9900ff"/>
          <w:rtl w:val="0"/>
        </w:rPr>
        <w:t xml:space="preserve">Isabeau Iqbal (put email)</w:t>
      </w:r>
      <w:r w:rsidDel="00000000" w:rsidR="00000000" w:rsidRPr="00000000">
        <w:rPr>
          <w:rtl w:val="0"/>
        </w:rPr>
        <w:t xml:space="preserve">. </w:t>
      </w:r>
      <w:r w:rsidDel="00000000" w:rsidR="00000000" w:rsidRPr="00000000">
        <w:rPr>
          <w:strike w:val="1"/>
          <w:color w:val="ff0000"/>
          <w:rtl w:val="0"/>
        </w:rPr>
        <w:t xml:space="preserve">Eric</w:t>
      </w:r>
      <w:r w:rsidDel="00000000" w:rsidR="00000000" w:rsidRPr="00000000">
        <w:rPr>
          <w:strike w:val="1"/>
          <w:color w:val="ff000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761d"/>
          <w:rtl w:val="0"/>
        </w:rPr>
        <w:t xml:space="preserve">BC-TLN is enhancing our communications with a portal on SCOPE BC </w:t>
      </w:r>
      <w:hyperlink r:id="rId7">
        <w:r w:rsidDel="00000000" w:rsidR="00000000" w:rsidRPr="00000000">
          <w:rPr>
            <w:color w:val="38761d"/>
            <w:u w:val="single"/>
            <w:rtl w:val="0"/>
          </w:rPr>
          <w:t xml:space="preserve">http://scope.bccampus.ca/course/view.php?id=22</w:t>
        </w:r>
      </w:hyperlink>
      <w:r w:rsidDel="00000000" w:rsidR="00000000" w:rsidRPr="00000000">
        <w:rPr>
          <w:color w:val="38761d"/>
          <w:rtl w:val="0"/>
        </w:rPr>
        <w:t xml:space="preserve"> where you can get news and updates, enter our virtual meeting room, participate in discussion forums, and join or view the work of communities of practice related to teaching and learning. To participate fully please:</w:t>
      </w:r>
    </w:p>
    <w:p w:rsidR="00000000" w:rsidDel="00000000" w:rsidP="00000000" w:rsidRDefault="00000000" w:rsidRPr="00000000">
      <w:pPr>
        <w:contextualSpacing w:val="0"/>
      </w:pPr>
      <w:r w:rsidDel="00000000" w:rsidR="00000000" w:rsidRPr="00000000">
        <w:rPr>
          <w:color w:val="38761d"/>
          <w:rtl w:val="0"/>
        </w:rPr>
        <w:t xml:space="preserve">1. Create an account on the BC SCOPE site </w:t>
      </w:r>
      <w:hyperlink r:id="rId8">
        <w:r w:rsidDel="00000000" w:rsidR="00000000" w:rsidRPr="00000000">
          <w:rPr>
            <w:color w:val="38761d"/>
            <w:u w:val="single"/>
            <w:rtl w:val="0"/>
          </w:rPr>
          <w:t xml:space="preserve">http://scope.bccampus.ca/login/index.php</w:t>
        </w:r>
      </w:hyperlink>
      <w:r w:rsidDel="00000000" w:rsidR="00000000" w:rsidRPr="00000000">
        <w:rPr>
          <w:color w:val="38761d"/>
          <w:rtl w:val="0"/>
        </w:rPr>
        <w:t xml:space="preserve"> </w:t>
      </w:r>
    </w:p>
    <w:p w:rsidR="00000000" w:rsidDel="00000000" w:rsidP="00000000" w:rsidRDefault="00000000" w:rsidRPr="00000000">
      <w:pPr>
        <w:contextualSpacing w:val="0"/>
      </w:pPr>
      <w:r w:rsidDel="00000000" w:rsidR="00000000" w:rsidRPr="00000000">
        <w:rPr>
          <w:color w:val="38761d"/>
          <w:rtl w:val="0"/>
        </w:rPr>
        <w:t xml:space="preserve">2.  Complete your profile, i.e. with a short personal and professional description as well as a photo.  </w:t>
      </w:r>
    </w:p>
    <w:p w:rsidR="00000000" w:rsidDel="00000000" w:rsidP="00000000" w:rsidRDefault="00000000" w:rsidRPr="00000000">
      <w:pPr>
        <w:contextualSpacing w:val="0"/>
      </w:pPr>
      <w:r w:rsidDel="00000000" w:rsidR="00000000" w:rsidRPr="00000000">
        <w:rPr>
          <w:color w:val="38761d"/>
          <w:rtl w:val="0"/>
        </w:rPr>
        <w:t xml:space="preserve">3.  Participate in the TLN Member Introduction Forum (top of the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761d"/>
          <w:rtl w:val="0"/>
        </w:rPr>
        <w:t xml:space="preserve">You will start receiving news and updates from this portal. Enjoy.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All to create an account and profile (create an “exec member” bio) before next meeting and send to Theresa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Isabeau to craft a short text for an “about” BC TLN and send to Theresa before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9900ff"/>
          <w:rtl w:val="0"/>
        </w:rPr>
        <w:t xml:space="preserve">Isabeau sent to Theresa on July 10, 2015: (feel free to tweak or present as you see best)</w:t>
      </w:r>
    </w:p>
    <w:p w:rsidR="00000000" w:rsidDel="00000000" w:rsidP="00000000" w:rsidRDefault="00000000" w:rsidRPr="00000000">
      <w:pPr>
        <w:ind w:left="0" w:firstLine="0"/>
        <w:contextualSpacing w:val="0"/>
      </w:pPr>
      <w:r w:rsidDel="00000000" w:rsidR="00000000" w:rsidRPr="00000000">
        <w:rPr>
          <w:color w:val="9900ff"/>
          <w:rtl w:val="0"/>
        </w:rPr>
        <w:t xml:space="preserve">The BC Teaching and Learning Network (BC-TLN) is a community of individuals working to support teaching and learning in post secondary environments in British Columbia. We welcome all interested folks to join us!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color w:val="9900ff"/>
          <w:rtl w:val="0"/>
        </w:rPr>
        <w:t xml:space="preserve">The goals of BC TLN are to:</w:t>
      </w:r>
    </w:p>
    <w:p w:rsidR="00000000" w:rsidDel="00000000" w:rsidP="00000000" w:rsidRDefault="00000000" w:rsidRPr="00000000">
      <w:pPr>
        <w:numPr>
          <w:ilvl w:val="0"/>
          <w:numId w:val="8"/>
        </w:numPr>
        <w:spacing w:line="276" w:lineRule="auto"/>
        <w:ind w:left="720" w:hanging="360"/>
        <w:contextualSpacing w:val="1"/>
        <w:rPr>
          <w:color w:val="9900ff"/>
        </w:rPr>
      </w:pPr>
      <w:r w:rsidDel="00000000" w:rsidR="00000000" w:rsidRPr="00000000">
        <w:rPr>
          <w:color w:val="9900ff"/>
          <w:rtl w:val="0"/>
        </w:rPr>
        <w:t xml:space="preserve">Provide professional development for post-secondary educational developers in the province</w:t>
      </w:r>
    </w:p>
    <w:p w:rsidR="00000000" w:rsidDel="00000000" w:rsidP="00000000" w:rsidRDefault="00000000" w:rsidRPr="00000000">
      <w:pPr>
        <w:numPr>
          <w:ilvl w:val="0"/>
          <w:numId w:val="8"/>
        </w:numPr>
        <w:spacing w:line="276" w:lineRule="auto"/>
        <w:ind w:left="720" w:hanging="360"/>
        <w:contextualSpacing w:val="1"/>
        <w:rPr>
          <w:color w:val="9900ff"/>
        </w:rPr>
      </w:pPr>
      <w:r w:rsidDel="00000000" w:rsidR="00000000" w:rsidRPr="00000000">
        <w:rPr>
          <w:color w:val="9900ff"/>
          <w:rtl w:val="0"/>
        </w:rPr>
        <w:t xml:space="preserve">Share best practices, challenges, successes and resources in/for teaching and learning excellence</w:t>
      </w:r>
    </w:p>
    <w:p w:rsidR="00000000" w:rsidDel="00000000" w:rsidP="00000000" w:rsidRDefault="00000000" w:rsidRPr="00000000">
      <w:pPr>
        <w:numPr>
          <w:ilvl w:val="1"/>
          <w:numId w:val="8"/>
        </w:numPr>
        <w:spacing w:line="276" w:lineRule="auto"/>
        <w:ind w:left="1440" w:hanging="360"/>
        <w:contextualSpacing w:val="1"/>
        <w:rPr>
          <w:color w:val="9900ff"/>
        </w:rPr>
      </w:pPr>
      <w:r w:rsidDel="00000000" w:rsidR="00000000" w:rsidRPr="00000000">
        <w:rPr>
          <w:color w:val="9900ff"/>
          <w:rtl w:val="0"/>
        </w:rPr>
        <w:t xml:space="preserve">Offer professional networking opportunities</w:t>
      </w:r>
    </w:p>
    <w:p w:rsidR="00000000" w:rsidDel="00000000" w:rsidP="00000000" w:rsidRDefault="00000000" w:rsidRPr="00000000">
      <w:pPr>
        <w:numPr>
          <w:ilvl w:val="1"/>
          <w:numId w:val="8"/>
        </w:numPr>
        <w:spacing w:line="276" w:lineRule="auto"/>
        <w:ind w:left="1440" w:hanging="360"/>
        <w:contextualSpacing w:val="1"/>
        <w:rPr>
          <w:color w:val="9900ff"/>
        </w:rPr>
      </w:pPr>
      <w:r w:rsidDel="00000000" w:rsidR="00000000" w:rsidRPr="00000000">
        <w:rPr>
          <w:color w:val="9900ff"/>
          <w:rtl w:val="0"/>
        </w:rPr>
        <w:t xml:space="preserve">Share best practices and support collaborations for research and the scholarship of teaching and learning</w:t>
      </w:r>
    </w:p>
    <w:p w:rsidR="00000000" w:rsidDel="00000000" w:rsidP="00000000" w:rsidRDefault="00000000" w:rsidRPr="00000000">
      <w:pPr>
        <w:numPr>
          <w:ilvl w:val="1"/>
          <w:numId w:val="8"/>
        </w:numPr>
        <w:spacing w:line="276" w:lineRule="auto"/>
        <w:ind w:left="1440" w:hanging="360"/>
        <w:contextualSpacing w:val="1"/>
        <w:rPr>
          <w:color w:val="9900ff"/>
        </w:rPr>
      </w:pPr>
      <w:r w:rsidDel="00000000" w:rsidR="00000000" w:rsidRPr="00000000">
        <w:rPr>
          <w:color w:val="9900ff"/>
          <w:rtl w:val="0"/>
        </w:rPr>
        <w:t xml:space="preserve">Support the full range and diversity of provincial institutions including the smaller institutions and/or those which are particularly resource challenged</w:t>
      </w:r>
    </w:p>
    <w:p w:rsidR="00000000" w:rsidDel="00000000" w:rsidP="00000000" w:rsidRDefault="00000000" w:rsidRPr="00000000">
      <w:pPr>
        <w:numPr>
          <w:ilvl w:val="0"/>
          <w:numId w:val="8"/>
        </w:numPr>
        <w:spacing w:line="276" w:lineRule="auto"/>
        <w:ind w:left="720" w:hanging="360"/>
        <w:contextualSpacing w:val="1"/>
        <w:rPr>
          <w:color w:val="9900ff"/>
        </w:rPr>
      </w:pPr>
      <w:r w:rsidDel="00000000" w:rsidR="00000000" w:rsidRPr="00000000">
        <w:rPr>
          <w:color w:val="9900ff"/>
          <w:rtl w:val="0"/>
        </w:rPr>
        <w:t xml:space="preserve">Support and mentor colleagues through a provincial community of practice</w:t>
      </w:r>
    </w:p>
    <w:p w:rsidR="00000000" w:rsidDel="00000000" w:rsidP="00000000" w:rsidRDefault="00000000" w:rsidRPr="00000000">
      <w:pPr>
        <w:numPr>
          <w:ilvl w:val="0"/>
          <w:numId w:val="8"/>
        </w:numPr>
        <w:spacing w:line="276" w:lineRule="auto"/>
        <w:ind w:left="720" w:hanging="360"/>
        <w:contextualSpacing w:val="1"/>
        <w:rPr>
          <w:color w:val="9900ff"/>
        </w:rPr>
      </w:pPr>
      <w:r w:rsidDel="00000000" w:rsidR="00000000" w:rsidRPr="00000000">
        <w:rPr>
          <w:color w:val="9900ff"/>
          <w:rtl w:val="0"/>
        </w:rPr>
        <w:t xml:space="preserve">Share innovative regional practices in teaching and learning collaborations</w:t>
      </w:r>
    </w:p>
    <w:p w:rsidR="00000000" w:rsidDel="00000000" w:rsidP="00000000" w:rsidRDefault="00000000" w:rsidRPr="00000000">
      <w:pPr>
        <w:numPr>
          <w:ilvl w:val="0"/>
          <w:numId w:val="8"/>
        </w:numPr>
        <w:spacing w:line="276" w:lineRule="auto"/>
        <w:ind w:left="720" w:hanging="360"/>
        <w:contextualSpacing w:val="1"/>
        <w:rPr>
          <w:color w:val="9900ff"/>
        </w:rPr>
      </w:pPr>
      <w:r w:rsidDel="00000000" w:rsidR="00000000" w:rsidRPr="00000000">
        <w:rPr>
          <w:color w:val="9900ff"/>
          <w:rtl w:val="0"/>
        </w:rPr>
        <w:t xml:space="preserve">Provide recommendations to </w:t>
      </w:r>
      <w:hyperlink r:id="rId9">
        <w:r w:rsidDel="00000000" w:rsidR="00000000" w:rsidRPr="00000000">
          <w:rPr>
            <w:color w:val="9900ff"/>
            <w:u w:val="single"/>
            <w:rtl w:val="0"/>
          </w:rPr>
          <w:t xml:space="preserve">BC-TLC</w:t>
        </w:r>
      </w:hyperlink>
      <w:r w:rsidDel="00000000" w:rsidR="00000000" w:rsidRPr="00000000">
        <w:rPr>
          <w:color w:val="9900ff"/>
          <w:rtl w:val="0"/>
        </w:rPr>
        <w:t xml:space="preserve">, and other organizations as appropriate, on:</w:t>
      </w:r>
    </w:p>
    <w:p w:rsidR="00000000" w:rsidDel="00000000" w:rsidP="00000000" w:rsidRDefault="00000000" w:rsidRPr="00000000">
      <w:pPr>
        <w:numPr>
          <w:ilvl w:val="1"/>
          <w:numId w:val="8"/>
        </w:numPr>
        <w:spacing w:line="276" w:lineRule="auto"/>
        <w:ind w:left="1440" w:hanging="360"/>
        <w:contextualSpacing w:val="1"/>
        <w:rPr>
          <w:color w:val="9900ff"/>
        </w:rPr>
      </w:pPr>
      <w:r w:rsidDel="00000000" w:rsidR="00000000" w:rsidRPr="00000000">
        <w:rPr>
          <w:color w:val="9900ff"/>
          <w:rtl w:val="0"/>
        </w:rPr>
        <w:t xml:space="preserve">Policies regarding teaching and learning, collaborations, and professional development for educational developers</w:t>
      </w:r>
    </w:p>
    <w:p w:rsidR="00000000" w:rsidDel="00000000" w:rsidP="00000000" w:rsidRDefault="00000000" w:rsidRPr="00000000">
      <w:pPr>
        <w:numPr>
          <w:ilvl w:val="1"/>
          <w:numId w:val="8"/>
        </w:numPr>
        <w:spacing w:line="276" w:lineRule="auto"/>
        <w:ind w:left="1440" w:hanging="360"/>
        <w:contextualSpacing w:val="1"/>
        <w:rPr>
          <w:color w:val="9900ff"/>
        </w:rPr>
      </w:pPr>
      <w:r w:rsidDel="00000000" w:rsidR="00000000" w:rsidRPr="00000000">
        <w:rPr>
          <w:color w:val="9900ff"/>
          <w:rtl w:val="0"/>
        </w:rPr>
        <w:t xml:space="preserve">Province-wide approaches to educational development</w:t>
      </w:r>
    </w:p>
    <w:p w:rsidR="00000000" w:rsidDel="00000000" w:rsidP="00000000" w:rsidRDefault="00000000" w:rsidRPr="00000000">
      <w:pPr>
        <w:numPr>
          <w:ilvl w:val="1"/>
          <w:numId w:val="8"/>
        </w:numPr>
        <w:spacing w:line="276" w:lineRule="auto"/>
        <w:ind w:left="1440" w:hanging="360"/>
        <w:contextualSpacing w:val="1"/>
        <w:rPr>
          <w:color w:val="9900ff"/>
        </w:rPr>
      </w:pPr>
      <w:r w:rsidDel="00000000" w:rsidR="00000000" w:rsidRPr="00000000">
        <w:rPr>
          <w:color w:val="9900ff"/>
          <w:rtl w:val="0"/>
        </w:rPr>
        <w:t xml:space="preserve">Other educational development related issues, as appropriate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commentRangeStart w:id="1"/>
      <w:r w:rsidDel="00000000" w:rsidR="00000000" w:rsidRPr="00000000">
        <w:rPr>
          <w:color w:val="9900ff"/>
          <w:rtl w:val="0"/>
        </w:rPr>
        <w:t xml:space="preserve">Theresa</w:t>
      </w:r>
      <w:commentRangeEnd w:id="1"/>
      <w:r w:rsidDel="00000000" w:rsidR="00000000" w:rsidRPr="00000000">
        <w:commentReference w:id="1"/>
      </w:r>
      <w:r w:rsidDel="00000000" w:rsidR="00000000" w:rsidRPr="00000000">
        <w:rPr>
          <w:color w:val="9900ff"/>
          <w:rtl w:val="0"/>
        </w:rPr>
        <w:t xml:space="preserve">: somewhere on the SCoPE site, could you please add the tag line that appears with our Terms of Reference: “Sharing Best Practices in Teaching and Learning”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9900ff"/>
          <w:rtl w:val="0"/>
        </w:rPr>
        <w:t xml:space="preserve">Could we have a section of the page with name and contact info of the exec?</w:t>
      </w:r>
    </w:p>
    <w:p w:rsidR="00000000" w:rsidDel="00000000" w:rsidP="00000000" w:rsidRDefault="00000000" w:rsidRPr="00000000">
      <w:pPr>
        <w:ind w:left="0" w:firstLine="0"/>
        <w:contextualSpacing w:val="0"/>
      </w:pPr>
      <w:r w:rsidDel="00000000" w:rsidR="00000000" w:rsidRPr="00000000">
        <w:rPr>
          <w:color w:val="9900ff"/>
          <w:rtl w:val="0"/>
        </w:rPr>
        <w:t xml:space="preserve">Can we add the Terms of Reference somewhere?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Set up a forum where members introduce themselves (Theresa can set this up eventually)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Spring meeting - beginning the conversation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Possible dates: May 26 and 27, 2016 at Selkirk College (keep in mind ETUG dates and UBC Okanagan T&amp;L Conference)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Meeting dates for executive (frequency, duration, venue, etc)</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Monthly. We will try to find a regular date/time when we meet in August (Jen will scope things out ahead of time)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Next meeting August 26, 27 or 28 (Jennifer will set up a Doodle Poll. We would like Sylvia to join us for part of the meeting to give us additional training on Blackboard Collaborate). </w:t>
      </w:r>
      <w:r w:rsidDel="00000000" w:rsidR="00000000" w:rsidRPr="00000000">
        <w:rPr>
          <w:color w:val="4a86e8"/>
          <w:rtl w:val="0"/>
        </w:rPr>
        <w:t xml:space="preserve">Set-up July 10, 2015 (Jennifer)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Other items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Isabeau asked: can we rotate note-takers?  Eric has kindly volunteered to take notes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Ending: Personal goals: What are your personal goals for the BC-TLN and how do those link to BC TLN goals? (start of a conversation)</w:t>
      </w:r>
    </w:p>
    <w:p w:rsidR="00000000" w:rsidDel="00000000" w:rsidP="00000000" w:rsidRDefault="00000000" w:rsidRPr="00000000">
      <w:pPr>
        <w:contextualSpacing w:val="0"/>
      </w:pPr>
      <w:r w:rsidDel="00000000" w:rsidR="00000000" w:rsidRPr="00000000">
        <w:rPr>
          <w:i w:val="1"/>
          <w:rtl w:val="0"/>
        </w:rPr>
        <w:t xml:space="preserve">Isabeau’s short notes (please modify as you wish!)</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Eric: networking, linking to other institutions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Theresa: friendships, mentorship, help behind the scenes, collaboration, keep bond between TLC and TLN strong</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Isabeau: make it easy for people to learn about, join and participate in BC TLN; local/mini EDC</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Jennifer: source of inspiration, welcoming network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ended at 11:30 am</w:t>
      </w:r>
    </w:p>
    <w:p w:rsidR="00000000" w:rsidDel="00000000" w:rsidP="00000000" w:rsidRDefault="00000000" w:rsidRPr="00000000">
      <w:pPr>
        <w:contextualSpacing w:val="0"/>
      </w:pPr>
      <w:r w:rsidDel="00000000" w:rsidR="00000000" w:rsidRPr="00000000">
        <w:rPr>
          <w:rtl w:val="0"/>
        </w:rPr>
      </w:r>
    </w:p>
    <w:sectPr>
      <w:footerReference r:id="rId10" w:type="default"/>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sabeau Iqbal" w:id="0" w:date="2015-07-24T23:2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was added to listserv early July 2015</w:t>
      </w:r>
    </w:p>
  </w:comment>
  <w:comment w:author="Isabeau Iqbal" w:id="1" w:date="2015-07-10T23:39: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Theresa, do you think we should put this: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BC TLN is affiliated with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British Columbia Teaching and Learning Council (BC-TLC)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BCcampus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ETUG (Educational Technology User Group),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ISW International Advisory Committee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     Educational Developers Caucus of the Society for Teaching and Learning in Higher Education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proflearn.bccampus.ca/british-columbia-teaching-learning-council/" TargetMode="External"/><Relationship Id="rId5" Type="http://schemas.openxmlformats.org/officeDocument/2006/relationships/styles" Target="styles.xml"/><Relationship Id="rId6" Type="http://schemas.openxmlformats.org/officeDocument/2006/relationships/hyperlink" Target="mailto:mburkle@yukoncollege.yk" TargetMode="External"/><Relationship Id="rId7" Type="http://schemas.openxmlformats.org/officeDocument/2006/relationships/hyperlink" Target="http://scope.bccampus.ca/course/view.php?id=22" TargetMode="External"/><Relationship Id="rId8" Type="http://schemas.openxmlformats.org/officeDocument/2006/relationships/hyperlink" Target="http://scope.bccampus.ca/login/index.php" TargetMode="External"/></Relationships>
</file>