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9417" w14:textId="56C267A8" w:rsidR="0077778D" w:rsidRPr="00F14BA0" w:rsidRDefault="004758F8">
      <w:pPr>
        <w:rPr>
          <w:rFonts w:ascii="HelveticaNeue" w:hAnsi="HelveticaNeue"/>
        </w:rPr>
      </w:pPr>
      <w:r w:rsidRPr="00F14BA0">
        <w:rPr>
          <w:rFonts w:ascii="HelveticaNeue" w:hAnsi="HelveticaNeue"/>
        </w:rPr>
        <w:t>The following are resources available regarding Universal Design for Learning</w:t>
      </w:r>
    </w:p>
    <w:p w14:paraId="01A2DE3F" w14:textId="5CD43F58" w:rsidR="004758F8" w:rsidRPr="00F14BA0" w:rsidRDefault="004758F8" w:rsidP="004758F8">
      <w:pPr>
        <w:pStyle w:val="Heading2"/>
        <w:rPr>
          <w:rFonts w:ascii="HelveticaNeue" w:hAnsi="HelveticaNeue"/>
        </w:rPr>
      </w:pPr>
      <w:r w:rsidRPr="00F14BA0">
        <w:rPr>
          <w:rFonts w:ascii="HelveticaNeue" w:hAnsi="HelveticaNeue"/>
        </w:rPr>
        <w:t>Websites</w:t>
      </w:r>
    </w:p>
    <w:p w14:paraId="4AFC7126" w14:textId="5641076B" w:rsidR="004758F8" w:rsidRDefault="00FD790E" w:rsidP="004758F8">
      <w:pPr>
        <w:pStyle w:val="ListParagraph"/>
        <w:numPr>
          <w:ilvl w:val="0"/>
          <w:numId w:val="1"/>
        </w:numPr>
        <w:rPr>
          <w:rFonts w:ascii="HelveticaNeue" w:hAnsi="HelveticaNeue"/>
        </w:rPr>
      </w:pPr>
      <w:r>
        <w:rPr>
          <w:rFonts w:ascii="HelveticaNeue" w:hAnsi="HelveticaNeue"/>
        </w:rPr>
        <w:t>AHEAD.IE</w:t>
      </w:r>
      <w:r w:rsidR="004758F8" w:rsidRPr="00F14BA0">
        <w:rPr>
          <w:rFonts w:ascii="HelveticaNeue" w:hAnsi="HelveticaNeue"/>
        </w:rPr>
        <w:t xml:space="preserve"> – Ireland’s </w:t>
      </w:r>
      <w:r w:rsidRPr="00FD790E">
        <w:rPr>
          <w:rFonts w:ascii="HelveticaNeue" w:hAnsi="HelveticaNeue"/>
        </w:rPr>
        <w:t xml:space="preserve">AHEAD is an independent non-profit organisation working to create inclusive environments in education and employment for people with disabilities. The main focus of </w:t>
      </w:r>
      <w:r w:rsidR="008320B4">
        <w:rPr>
          <w:rFonts w:ascii="HelveticaNeue" w:hAnsi="HelveticaNeue"/>
        </w:rPr>
        <w:t>their</w:t>
      </w:r>
      <w:r w:rsidRPr="00FD790E">
        <w:rPr>
          <w:rFonts w:ascii="HelveticaNeue" w:hAnsi="HelveticaNeue"/>
        </w:rPr>
        <w:t xml:space="preserve"> work is further education and training, higher education and graduate employment.</w:t>
      </w:r>
      <w:r>
        <w:rPr>
          <w:rFonts w:ascii="HelveticaNeue" w:hAnsi="HelveticaNeue"/>
        </w:rPr>
        <w:t xml:space="preserve"> They do some great work in UDL research and training – the UDL materials can be found at </w:t>
      </w:r>
      <w:hyperlink r:id="rId10" w:history="1">
        <w:r w:rsidRPr="0013484F">
          <w:rPr>
            <w:rStyle w:val="Hyperlink"/>
            <w:rFonts w:ascii="HelveticaNeue" w:hAnsi="HelveticaNeue"/>
          </w:rPr>
          <w:t>https://ahead.ie/udl</w:t>
        </w:r>
      </w:hyperlink>
      <w:r w:rsidR="00E91241">
        <w:rPr>
          <w:rFonts w:ascii="HelveticaNeue" w:hAnsi="HelveticaNeue"/>
        </w:rPr>
        <w:t xml:space="preserve"> </w:t>
      </w:r>
    </w:p>
    <w:p w14:paraId="344BBB31" w14:textId="3108630A" w:rsidR="00B56F39" w:rsidRPr="00F14BA0" w:rsidRDefault="00B56F39" w:rsidP="00B56F39">
      <w:pPr>
        <w:pStyle w:val="ListParagraph"/>
        <w:numPr>
          <w:ilvl w:val="0"/>
          <w:numId w:val="1"/>
        </w:numPr>
        <w:rPr>
          <w:rFonts w:ascii="HelveticaNeue" w:hAnsi="HelveticaNeue"/>
        </w:rPr>
      </w:pPr>
      <w:r>
        <w:rPr>
          <w:rFonts w:ascii="HelveticaNeue" w:hAnsi="HelveticaNeue"/>
        </w:rPr>
        <w:t xml:space="preserve">CAST – the original organization for UDL is </w:t>
      </w:r>
      <w:hyperlink r:id="rId11" w:history="1">
        <w:r w:rsidR="00E62D8C" w:rsidRPr="0013484F">
          <w:rPr>
            <w:rStyle w:val="Hyperlink"/>
            <w:rFonts w:ascii="HelveticaNeue" w:hAnsi="HelveticaNeue"/>
          </w:rPr>
          <w:t>https://www.cast.org/</w:t>
        </w:r>
      </w:hyperlink>
      <w:r w:rsidR="00E62D8C">
        <w:rPr>
          <w:rFonts w:ascii="HelveticaNeue" w:hAnsi="HelveticaNeue"/>
        </w:rPr>
        <w:t xml:space="preserve"> and</w:t>
      </w:r>
      <w:r>
        <w:rPr>
          <w:rFonts w:ascii="HelveticaNeue" w:hAnsi="HelveticaNeue"/>
        </w:rPr>
        <w:t xml:space="preserve"> </w:t>
      </w:r>
      <w:r w:rsidRPr="00F14BA0">
        <w:rPr>
          <w:rFonts w:ascii="HelveticaNeue" w:hAnsi="HelveticaNeue"/>
        </w:rPr>
        <w:t>CAST</w:t>
      </w:r>
      <w:r>
        <w:rPr>
          <w:rFonts w:ascii="HelveticaNeue" w:hAnsi="HelveticaNeue"/>
        </w:rPr>
        <w:t>’s</w:t>
      </w:r>
      <w:r w:rsidRPr="00F14BA0">
        <w:rPr>
          <w:rFonts w:ascii="HelveticaNeue" w:hAnsi="HelveticaNeue"/>
        </w:rPr>
        <w:t xml:space="preserve"> Higher Education site for information regarding UDL in higher education </w:t>
      </w:r>
      <w:r w:rsidR="00E62D8C">
        <w:rPr>
          <w:rFonts w:ascii="HelveticaNeue" w:hAnsi="HelveticaNeue"/>
        </w:rPr>
        <w:t>is found at</w:t>
      </w:r>
      <w:r>
        <w:rPr>
          <w:rFonts w:ascii="HelveticaNeue" w:hAnsi="HelveticaNeue"/>
        </w:rPr>
        <w:t xml:space="preserve"> </w:t>
      </w:r>
      <w:hyperlink r:id="rId12" w:history="1">
        <w:r w:rsidRPr="0013484F">
          <w:rPr>
            <w:rStyle w:val="Hyperlink"/>
            <w:rFonts w:ascii="HelveticaNeue" w:hAnsi="HelveticaNeue"/>
          </w:rPr>
          <w:t>http://udloncampus.cast.org/home</w:t>
        </w:r>
      </w:hyperlink>
      <w:r>
        <w:rPr>
          <w:rFonts w:ascii="HelveticaNeue" w:hAnsi="HelveticaNeue"/>
        </w:rPr>
        <w:t xml:space="preserve"> </w:t>
      </w:r>
      <w:r w:rsidRPr="00F14BA0">
        <w:rPr>
          <w:rFonts w:ascii="HelveticaNeue" w:hAnsi="HelveticaNeue"/>
        </w:rPr>
        <w:t xml:space="preserve">- </w:t>
      </w:r>
    </w:p>
    <w:p w14:paraId="2376C491" w14:textId="1111EAB4" w:rsidR="00334D62" w:rsidRPr="00F14BA0" w:rsidRDefault="00334D62" w:rsidP="00B56F39">
      <w:pPr>
        <w:pStyle w:val="ListParagraph"/>
        <w:numPr>
          <w:ilvl w:val="0"/>
          <w:numId w:val="1"/>
        </w:numPr>
        <w:rPr>
          <w:rFonts w:ascii="HelveticaNeue" w:hAnsi="HelveticaNeue"/>
        </w:rPr>
      </w:pPr>
      <w:r>
        <w:rPr>
          <w:rFonts w:ascii="HelveticaNeue" w:hAnsi="HelveticaNeue"/>
        </w:rPr>
        <w:t xml:space="preserve">Learning Designed – </w:t>
      </w:r>
      <w:hyperlink r:id="rId13" w:history="1">
        <w:r w:rsidRPr="00D543AF">
          <w:rPr>
            <w:rStyle w:val="Hyperlink"/>
            <w:rFonts w:ascii="HelveticaNeue" w:hAnsi="HelveticaNeue"/>
          </w:rPr>
          <w:t>https://www.learningdesigned.org</w:t>
        </w:r>
      </w:hyperlink>
      <w:r>
        <w:rPr>
          <w:rFonts w:ascii="HelveticaNeue" w:hAnsi="HelveticaNeue"/>
        </w:rPr>
        <w:t xml:space="preserve"> – this site is emerging as a repository for shared resources </w:t>
      </w:r>
    </w:p>
    <w:p w14:paraId="1734FF6E" w14:textId="33EBC6F4" w:rsidR="00267F56" w:rsidRPr="00F14BA0" w:rsidRDefault="00267F56" w:rsidP="00267F56">
      <w:pPr>
        <w:pStyle w:val="ListParagraph"/>
        <w:numPr>
          <w:ilvl w:val="0"/>
          <w:numId w:val="1"/>
        </w:numPr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Mohawk College Course Assessment Evaluation </w:t>
      </w:r>
      <w:hyperlink r:id="rId14" w:history="1">
        <w:r w:rsidRPr="00F14BA0">
          <w:rPr>
            <w:rStyle w:val="Hyperlink"/>
            <w:rFonts w:ascii="HelveticaNeue" w:hAnsi="HelveticaNeue"/>
          </w:rPr>
          <w:t>https://web.mohawkcollege.ca/centre-teaching-learning/apps/UDL/courseassessment/</w:t>
        </w:r>
      </w:hyperlink>
      <w:r w:rsidRPr="00F14BA0">
        <w:rPr>
          <w:rFonts w:ascii="HelveticaNeue" w:hAnsi="HelveticaNeue"/>
        </w:rPr>
        <w:t xml:space="preserve"> </w:t>
      </w:r>
    </w:p>
    <w:p w14:paraId="0AAEE4D7" w14:textId="77777777" w:rsidR="00E62D8C" w:rsidRPr="00F14BA0" w:rsidRDefault="00E62D8C" w:rsidP="00E62D8C">
      <w:pPr>
        <w:pStyle w:val="ListParagraph"/>
        <w:numPr>
          <w:ilvl w:val="0"/>
          <w:numId w:val="1"/>
        </w:numPr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Novak Education Consulting has some great resources under the planning and infographics </w:t>
      </w:r>
      <w:hyperlink r:id="rId15" w:history="1">
        <w:r w:rsidRPr="00F14BA0">
          <w:rPr>
            <w:rStyle w:val="Hyperlink"/>
            <w:rFonts w:ascii="HelveticaNeue" w:hAnsi="HelveticaNeue"/>
          </w:rPr>
          <w:t>https://www.novakeducation.com/resources</w:t>
        </w:r>
      </w:hyperlink>
      <w:r w:rsidRPr="00F14BA0">
        <w:rPr>
          <w:rFonts w:ascii="HelveticaNeue" w:hAnsi="HelveticaNeue"/>
        </w:rPr>
        <w:t xml:space="preserve"> </w:t>
      </w:r>
    </w:p>
    <w:p w14:paraId="773C46CB" w14:textId="0286E44D" w:rsidR="00A9788E" w:rsidRDefault="00A9788E" w:rsidP="00267F56">
      <w:pPr>
        <w:pStyle w:val="ListParagraph"/>
        <w:numPr>
          <w:ilvl w:val="0"/>
          <w:numId w:val="1"/>
        </w:numPr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University of Guelph </w:t>
      </w:r>
      <w:hyperlink r:id="rId16" w:history="1">
        <w:r w:rsidRPr="00F14BA0">
          <w:rPr>
            <w:rStyle w:val="Hyperlink"/>
            <w:rFonts w:ascii="HelveticaNeue" w:hAnsi="HelveticaNeue" w:cs="Segoe UI"/>
            <w:color w:val="0F6FC5"/>
            <w:shd w:val="clear" w:color="auto" w:fill="FFFFFF"/>
          </w:rPr>
          <w:t>https://opened.uoguelph.ca/instructor-resources/UD---Best-Practices-for-Online-Learning</w:t>
        </w:r>
      </w:hyperlink>
      <w:r w:rsidRPr="00F14BA0">
        <w:rPr>
          <w:rFonts w:ascii="HelveticaNeue" w:hAnsi="HelveticaNeue"/>
        </w:rPr>
        <w:t xml:space="preserve"> </w:t>
      </w:r>
    </w:p>
    <w:p w14:paraId="36CB244D" w14:textId="04E9D622" w:rsidR="00B13FAD" w:rsidRPr="00F14BA0" w:rsidRDefault="0025188C" w:rsidP="00B13FAD">
      <w:pPr>
        <w:pStyle w:val="Heading2"/>
        <w:rPr>
          <w:rFonts w:ascii="HelveticaNeue" w:hAnsi="HelveticaNeue"/>
          <w:lang w:val="fr-FR"/>
        </w:rPr>
      </w:pPr>
      <w:proofErr w:type="spellStart"/>
      <w:r>
        <w:rPr>
          <w:rFonts w:ascii="HelveticaNeue" w:hAnsi="HelveticaNeue"/>
          <w:lang w:val="fr-FR"/>
        </w:rPr>
        <w:t>Useful</w:t>
      </w:r>
      <w:proofErr w:type="spellEnd"/>
      <w:r w:rsidR="00B13FAD" w:rsidRPr="00F14BA0">
        <w:rPr>
          <w:rFonts w:ascii="HelveticaNeue" w:hAnsi="HelveticaNeue"/>
          <w:lang w:val="fr-FR"/>
        </w:rPr>
        <w:t xml:space="preserve"> </w:t>
      </w:r>
      <w:proofErr w:type="spellStart"/>
      <w:r w:rsidR="00B13FAD" w:rsidRPr="00F14BA0">
        <w:rPr>
          <w:rFonts w:ascii="HelveticaNeue" w:hAnsi="HelveticaNeue"/>
          <w:lang w:val="fr-FR"/>
        </w:rPr>
        <w:t>Resources</w:t>
      </w:r>
      <w:proofErr w:type="spellEnd"/>
    </w:p>
    <w:p w14:paraId="3372ADEF" w14:textId="6945ED29" w:rsidR="00401A65" w:rsidRPr="00F14BA0" w:rsidRDefault="00401A65" w:rsidP="00F14BA0">
      <w:pPr>
        <w:pStyle w:val="ListParagraph"/>
        <w:numPr>
          <w:ilvl w:val="0"/>
          <w:numId w:val="5"/>
        </w:numPr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CAST. (2017). </w:t>
      </w:r>
      <w:hyperlink r:id="rId17" w:history="1">
        <w:r w:rsidR="000C5E08">
          <w:rPr>
            <w:rStyle w:val="Hyperlink"/>
            <w:rFonts w:ascii="HelveticaNeue" w:hAnsi="HelveticaNeue"/>
          </w:rPr>
          <w:t>Top 5 UDL Tips for Fostering Expert Learners</w:t>
        </w:r>
      </w:hyperlink>
      <w:r w:rsidR="000C5E08">
        <w:rPr>
          <w:rFonts w:ascii="HelveticaNeue" w:hAnsi="HelveticaNeue"/>
        </w:rPr>
        <w:t xml:space="preserve"> </w:t>
      </w:r>
      <w:r w:rsidRPr="00F14BA0">
        <w:rPr>
          <w:rFonts w:ascii="HelveticaNeue" w:hAnsi="HelveticaNeue"/>
        </w:rPr>
        <w:t xml:space="preserve"> </w:t>
      </w:r>
    </w:p>
    <w:p w14:paraId="5EF61E72" w14:textId="379E1F32" w:rsidR="00711A1B" w:rsidRDefault="00401A65" w:rsidP="00F14BA0">
      <w:pPr>
        <w:pStyle w:val="ListParagraph"/>
        <w:numPr>
          <w:ilvl w:val="0"/>
          <w:numId w:val="5"/>
        </w:numPr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CAST. (2018). </w:t>
      </w:r>
      <w:hyperlink r:id="rId18" w:history="1">
        <w:r w:rsidR="00711A1B">
          <w:rPr>
            <w:rStyle w:val="Hyperlink"/>
            <w:rFonts w:ascii="HelveticaNeue" w:hAnsi="HelveticaNeue"/>
          </w:rPr>
          <w:t>UDL &amp; the Learning Brain</w:t>
        </w:r>
      </w:hyperlink>
      <w:r w:rsidR="00711A1B">
        <w:rPr>
          <w:rFonts w:ascii="HelveticaNeue" w:hAnsi="HelveticaNeue"/>
        </w:rPr>
        <w:t xml:space="preserve"> </w:t>
      </w:r>
    </w:p>
    <w:p w14:paraId="71575D1F" w14:textId="27B4EC1A" w:rsidR="00453BE1" w:rsidRDefault="00401A65" w:rsidP="00F14BA0">
      <w:pPr>
        <w:pStyle w:val="ListParagraph"/>
        <w:numPr>
          <w:ilvl w:val="0"/>
          <w:numId w:val="5"/>
        </w:numPr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CAST. (2018). </w:t>
      </w:r>
      <w:hyperlink r:id="rId19" w:history="1">
        <w:r w:rsidR="00453BE1">
          <w:rPr>
            <w:rStyle w:val="Hyperlink"/>
            <w:rFonts w:ascii="HelveticaNeue" w:hAnsi="HelveticaNeue"/>
          </w:rPr>
          <w:t>UDL Guidelines Version 2.2 with numbers</w:t>
        </w:r>
      </w:hyperlink>
    </w:p>
    <w:p w14:paraId="098ABC4C" w14:textId="33D36AB2" w:rsidR="00B13FAD" w:rsidRPr="006A4169" w:rsidRDefault="00B13FAD" w:rsidP="006A4169">
      <w:pPr>
        <w:pStyle w:val="ListParagraph"/>
        <w:numPr>
          <w:ilvl w:val="0"/>
          <w:numId w:val="5"/>
        </w:numPr>
        <w:ind w:left="709"/>
        <w:rPr>
          <w:rFonts w:ascii="HelveticaNeue" w:hAnsi="HelveticaNeue"/>
        </w:rPr>
      </w:pPr>
      <w:r w:rsidRPr="006A4169">
        <w:rPr>
          <w:rFonts w:ascii="HelveticaNeue" w:hAnsi="HelveticaNeue"/>
          <w:lang w:val="fr-FR"/>
        </w:rPr>
        <w:t xml:space="preserve">La, H., </w:t>
      </w:r>
      <w:proofErr w:type="spellStart"/>
      <w:r w:rsidRPr="006A4169">
        <w:rPr>
          <w:rFonts w:ascii="HelveticaNeue" w:hAnsi="HelveticaNeue"/>
          <w:lang w:val="fr-FR"/>
        </w:rPr>
        <w:t>Dyjur</w:t>
      </w:r>
      <w:proofErr w:type="spellEnd"/>
      <w:r w:rsidRPr="006A4169">
        <w:rPr>
          <w:rFonts w:ascii="HelveticaNeue" w:hAnsi="HelveticaNeue"/>
          <w:lang w:val="fr-FR"/>
        </w:rPr>
        <w:t xml:space="preserve">, P., &amp; </w:t>
      </w:r>
      <w:proofErr w:type="spellStart"/>
      <w:r w:rsidRPr="006A4169">
        <w:rPr>
          <w:rFonts w:ascii="HelveticaNeue" w:hAnsi="HelveticaNeue"/>
          <w:lang w:val="fr-FR"/>
        </w:rPr>
        <w:t>Bair</w:t>
      </w:r>
      <w:proofErr w:type="spellEnd"/>
      <w:r w:rsidRPr="006A4169">
        <w:rPr>
          <w:rFonts w:ascii="HelveticaNeue" w:hAnsi="HelveticaNeue"/>
          <w:lang w:val="fr-FR"/>
        </w:rPr>
        <w:t xml:space="preserve">, H. (2018). </w:t>
      </w:r>
      <w:r w:rsidR="00226730">
        <w:fldChar w:fldCharType="begin"/>
      </w:r>
      <w:r w:rsidR="00226730" w:rsidRPr="00334D62">
        <w:rPr>
          <w:lang w:val="fr-FR"/>
          <w:rPrChange w:id="0" w:author="Carolee Clyne" w:date="2021-05-12T13:40:00Z">
            <w:rPr/>
          </w:rPrChange>
        </w:rPr>
        <w:instrText xml:space="preserve"> HYPERLINK "https://taylorinstitute.ucalgary.ca/sites/default/files/UDL-guide_2018_05_04-final%20(1).pdf" </w:instrText>
      </w:r>
      <w:r w:rsidR="00226730">
        <w:fldChar w:fldCharType="separate"/>
      </w:r>
      <w:r w:rsidR="00B22607" w:rsidRPr="006A4169">
        <w:rPr>
          <w:rStyle w:val="Hyperlink"/>
          <w:rFonts w:ascii="HelveticaNeue" w:hAnsi="HelveticaNeue"/>
        </w:rPr>
        <w:t>Universal Design for Learning in Higher Education</w:t>
      </w:r>
      <w:r w:rsidR="00226730">
        <w:rPr>
          <w:rStyle w:val="Hyperlink"/>
          <w:rFonts w:ascii="HelveticaNeue" w:hAnsi="HelveticaNeue"/>
        </w:rPr>
        <w:fldChar w:fldCharType="end"/>
      </w:r>
      <w:r w:rsidR="00B22607" w:rsidRPr="006A4169">
        <w:rPr>
          <w:rFonts w:ascii="HelveticaNeue" w:hAnsi="HelveticaNeue"/>
        </w:rPr>
        <w:t xml:space="preserve"> </w:t>
      </w:r>
      <w:r w:rsidRPr="006A4169">
        <w:rPr>
          <w:rFonts w:ascii="HelveticaNeue" w:hAnsi="HelveticaNeue"/>
        </w:rPr>
        <w:t>Taylor Institute for Teaching and Learning. Calgary: University of Calgary.</w:t>
      </w:r>
    </w:p>
    <w:p w14:paraId="24917F0B" w14:textId="18364EAB" w:rsidR="00E13B53" w:rsidRPr="00F14BA0" w:rsidRDefault="00E13B53" w:rsidP="00F14BA0">
      <w:pPr>
        <w:pStyle w:val="ListParagraph"/>
        <w:numPr>
          <w:ilvl w:val="0"/>
          <w:numId w:val="5"/>
        </w:numPr>
        <w:rPr>
          <w:rFonts w:ascii="HelveticaNeue" w:hAnsi="HelveticaNeue"/>
        </w:rPr>
      </w:pPr>
      <w:proofErr w:type="spellStart"/>
      <w:r w:rsidRPr="00F14BA0">
        <w:rPr>
          <w:rFonts w:ascii="HelveticaNeue" w:hAnsi="HelveticaNeue"/>
        </w:rPr>
        <w:t>Rosagaron</w:t>
      </w:r>
      <w:proofErr w:type="spellEnd"/>
      <w:r w:rsidRPr="00F14BA0">
        <w:rPr>
          <w:rFonts w:ascii="HelveticaNeue" w:hAnsi="HelveticaNeue"/>
        </w:rPr>
        <w:t xml:space="preserve">, R., &amp; Novak, K. (2020). </w:t>
      </w:r>
      <w:hyperlink r:id="rId20" w:history="1">
        <w:r w:rsidR="006A4169">
          <w:rPr>
            <w:rStyle w:val="Hyperlink"/>
            <w:rFonts w:ascii="HelveticaNeue" w:hAnsi="HelveticaNeue"/>
          </w:rPr>
          <w:t>Planning Professional Development Using a UDL Lens</w:t>
        </w:r>
      </w:hyperlink>
      <w:r w:rsidR="006A4169">
        <w:rPr>
          <w:rFonts w:ascii="HelveticaNeue" w:hAnsi="HelveticaNeue"/>
        </w:rPr>
        <w:t xml:space="preserve"> </w:t>
      </w:r>
    </w:p>
    <w:p w14:paraId="11F3463B" w14:textId="0AB511F5" w:rsidR="00B13FAD" w:rsidRPr="0025188C" w:rsidRDefault="00B13FAD" w:rsidP="0025188C">
      <w:pPr>
        <w:pStyle w:val="ListParagraph"/>
        <w:numPr>
          <w:ilvl w:val="0"/>
          <w:numId w:val="5"/>
        </w:numPr>
        <w:rPr>
          <w:rFonts w:ascii="HelveticaNeue" w:hAnsi="HelveticaNeue"/>
        </w:rPr>
      </w:pPr>
      <w:r w:rsidRPr="0025188C">
        <w:rPr>
          <w:rFonts w:ascii="HelveticaNeue" w:hAnsi="HelveticaNeue"/>
        </w:rPr>
        <w:t xml:space="preserve">Takacs, S., Zhang, J (2020). </w:t>
      </w:r>
      <w:hyperlink r:id="rId21" w:history="1">
        <w:r w:rsidR="00700682" w:rsidRPr="0025188C">
          <w:rPr>
            <w:rStyle w:val="Hyperlink"/>
            <w:rFonts w:ascii="HelveticaNeue" w:hAnsi="HelveticaNeue"/>
          </w:rPr>
          <w:t>Universal Design for Learning: A Practical Guide</w:t>
        </w:r>
      </w:hyperlink>
      <w:r w:rsidR="00700682" w:rsidRPr="0025188C">
        <w:rPr>
          <w:rFonts w:ascii="HelveticaNeue" w:hAnsi="HelveticaNeue"/>
        </w:rPr>
        <w:t>.</w:t>
      </w:r>
      <w:r w:rsidRPr="0025188C">
        <w:rPr>
          <w:rFonts w:ascii="HelveticaNeue" w:hAnsi="HelveticaNeue"/>
        </w:rPr>
        <w:t xml:space="preserve"> Centre for Teaching, Learning, and Innovation. Justice Institute of British Columbia</w:t>
      </w:r>
    </w:p>
    <w:p w14:paraId="14FF2CF2" w14:textId="7B26CE66" w:rsidR="00700682" w:rsidRPr="0025188C" w:rsidRDefault="001A4667" w:rsidP="0025188C">
      <w:pPr>
        <w:pStyle w:val="ListParagraph"/>
        <w:numPr>
          <w:ilvl w:val="0"/>
          <w:numId w:val="5"/>
        </w:numPr>
        <w:rPr>
          <w:rFonts w:ascii="HelveticaNeue" w:hAnsi="HelveticaNeue"/>
        </w:rPr>
      </w:pPr>
      <w:r w:rsidRPr="0025188C">
        <w:rPr>
          <w:rFonts w:ascii="HelveticaNeue" w:hAnsi="HelveticaNeue"/>
        </w:rPr>
        <w:t>UDLL</w:t>
      </w:r>
      <w:r w:rsidR="0025188C" w:rsidRPr="0025188C">
        <w:rPr>
          <w:rFonts w:ascii="HelveticaNeue" w:hAnsi="HelveticaNeue"/>
        </w:rPr>
        <w:t>.</w:t>
      </w:r>
      <w:r w:rsidRPr="0025188C">
        <w:rPr>
          <w:rFonts w:ascii="HelveticaNeue" w:hAnsi="HelveticaNeue"/>
        </w:rPr>
        <w:t xml:space="preserve"> (2016). </w:t>
      </w:r>
      <w:hyperlink r:id="rId22" w:history="1">
        <w:r w:rsidR="00DE57BD" w:rsidRPr="0025188C">
          <w:rPr>
            <w:rStyle w:val="Hyperlink"/>
            <w:rFonts w:ascii="HelveticaNeue" w:hAnsi="HelveticaNeue"/>
          </w:rPr>
          <w:t>Universal Design for Learning - A Best Practice Guideline</w:t>
        </w:r>
      </w:hyperlink>
      <w:r w:rsidR="00DE57BD" w:rsidRPr="0025188C">
        <w:rPr>
          <w:rFonts w:ascii="HelveticaNeue" w:hAnsi="HelveticaNeue"/>
        </w:rPr>
        <w:t xml:space="preserve"> UDLL Partnership: HOWEST (SIHO), AHEAD, and NTNU (</w:t>
      </w:r>
      <w:proofErr w:type="spellStart"/>
      <w:r w:rsidR="00DE57BD" w:rsidRPr="0025188C">
        <w:rPr>
          <w:rFonts w:ascii="HelveticaNeue" w:hAnsi="HelveticaNeue"/>
        </w:rPr>
        <w:t>Universell</w:t>
      </w:r>
      <w:proofErr w:type="spellEnd"/>
      <w:r w:rsidR="00DE57BD" w:rsidRPr="0025188C">
        <w:rPr>
          <w:rFonts w:ascii="HelveticaNeue" w:hAnsi="HelveticaNeue"/>
        </w:rPr>
        <w:t xml:space="preserve">), Ghent, </w:t>
      </w:r>
      <w:proofErr w:type="spellStart"/>
      <w:r w:rsidR="00DE57BD" w:rsidRPr="0025188C">
        <w:rPr>
          <w:rFonts w:ascii="HelveticaNeue" w:hAnsi="HelveticaNeue"/>
        </w:rPr>
        <w:t>Belguim</w:t>
      </w:r>
      <w:proofErr w:type="spellEnd"/>
      <w:r w:rsidR="00DE57BD" w:rsidRPr="0025188C">
        <w:rPr>
          <w:rFonts w:ascii="HelveticaNeue" w:hAnsi="HelveticaNeue"/>
        </w:rPr>
        <w:t>.</w:t>
      </w:r>
    </w:p>
    <w:p w14:paraId="024082EE" w14:textId="77777777" w:rsidR="00874F79" w:rsidRPr="00F14BA0" w:rsidRDefault="00874F79" w:rsidP="00874F79">
      <w:pPr>
        <w:pStyle w:val="Heading2"/>
        <w:rPr>
          <w:rFonts w:ascii="HelveticaNeue" w:hAnsi="HelveticaNeue"/>
        </w:rPr>
      </w:pPr>
      <w:r w:rsidRPr="00F14BA0">
        <w:rPr>
          <w:rFonts w:ascii="HelveticaNeue" w:hAnsi="HelveticaNeue"/>
        </w:rPr>
        <w:t>Videos</w:t>
      </w:r>
    </w:p>
    <w:p w14:paraId="7FEB9B3B" w14:textId="224DE2E0" w:rsidR="00874F79" w:rsidRDefault="00241633" w:rsidP="00874F79">
      <w:pPr>
        <w:pStyle w:val="ListParagraph"/>
        <w:numPr>
          <w:ilvl w:val="0"/>
          <w:numId w:val="4"/>
        </w:numP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</w:pPr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>CAST Webinar Series</w:t>
      </w:r>
      <w:r w:rsidR="005B7146"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 </w:t>
      </w:r>
      <w:hyperlink r:id="rId23" w:history="1">
        <w:r>
          <w:rPr>
            <w:rStyle w:val="Hyperlink"/>
            <w:rFonts w:ascii="HelveticaNeue" w:hAnsi="HelveticaNeue" w:cs="Segoe UI"/>
            <w:sz w:val="23"/>
            <w:szCs w:val="23"/>
            <w:shd w:val="clear" w:color="auto" w:fill="FFFFFF"/>
          </w:rPr>
          <w:t xml:space="preserve">Sharing Stories: Anti-racism and Universal Design for Learning </w:t>
        </w:r>
      </w:hyperlink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with </w:t>
      </w:r>
      <w:proofErr w:type="spellStart"/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>Andratesha</w:t>
      </w:r>
      <w:proofErr w:type="spellEnd"/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>Fritzgerald</w:t>
      </w:r>
      <w:proofErr w:type="spellEnd"/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 – author of Antiracism and Universal Design for Learning: Building Expressways to Success (2020). </w:t>
      </w:r>
      <w:r w:rsidR="00874F79" w:rsidRPr="00F14BA0"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 </w:t>
      </w:r>
    </w:p>
    <w:p w14:paraId="6401041A" w14:textId="26382334" w:rsidR="00F25ADD" w:rsidRDefault="00F25ADD" w:rsidP="00874F79">
      <w:pPr>
        <w:pStyle w:val="ListParagraph"/>
        <w:numPr>
          <w:ilvl w:val="0"/>
          <w:numId w:val="4"/>
        </w:numP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</w:pPr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CAST Webinar Series full play list found at </w:t>
      </w:r>
      <w:hyperlink r:id="rId24" w:history="1">
        <w:r w:rsidRPr="0013484F">
          <w:rPr>
            <w:rStyle w:val="Hyperlink"/>
            <w:rFonts w:ascii="HelveticaNeue" w:hAnsi="HelveticaNeue" w:cs="Segoe UI"/>
            <w:sz w:val="23"/>
            <w:szCs w:val="23"/>
            <w:shd w:val="clear" w:color="auto" w:fill="FFFFFF"/>
          </w:rPr>
          <w:t>https://www.youtube.com/playlist?list=PLIF3m0HAU307sFbqDBA1yQskcrM3sc8Vc</w:t>
        </w:r>
      </w:hyperlink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 </w:t>
      </w:r>
    </w:p>
    <w:p w14:paraId="29C23490" w14:textId="24F5B925" w:rsidR="00115E4A" w:rsidRDefault="00AF0C40" w:rsidP="00AF0C40">
      <w:pPr>
        <w:pStyle w:val="ListParagraph"/>
        <w:numPr>
          <w:ilvl w:val="1"/>
          <w:numId w:val="4"/>
        </w:numP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</w:pPr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>Stories form the Field: UDL in Art Classrooms</w:t>
      </w:r>
      <w:r w:rsidR="00DC5D2B"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 (1:03:11)</w:t>
      </w:r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 </w:t>
      </w:r>
      <w:hyperlink r:id="rId25" w:history="1">
        <w:r w:rsidR="00115E4A" w:rsidRPr="0013484F">
          <w:rPr>
            <w:rStyle w:val="Hyperlink"/>
            <w:rFonts w:ascii="HelveticaNeue" w:hAnsi="HelveticaNeue" w:cs="Segoe UI"/>
            <w:sz w:val="23"/>
            <w:szCs w:val="23"/>
            <w:shd w:val="clear" w:color="auto" w:fill="FFFFFF"/>
          </w:rPr>
          <w:t>https://youtu.be/HQmg-3SBnu0</w:t>
        </w:r>
      </w:hyperlink>
    </w:p>
    <w:p w14:paraId="52AB3B36" w14:textId="14841264" w:rsidR="00AF0C40" w:rsidRDefault="00AF0C40" w:rsidP="00AF0C40">
      <w:pPr>
        <w:pStyle w:val="ListParagraph"/>
        <w:numPr>
          <w:ilvl w:val="1"/>
          <w:numId w:val="4"/>
        </w:numP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</w:pPr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 </w:t>
      </w:r>
    </w:p>
    <w:p w14:paraId="3DAAEAFB" w14:textId="03C26048" w:rsidR="00EF4689" w:rsidRDefault="00EF4689" w:rsidP="00874F79">
      <w:pPr>
        <w:pStyle w:val="ListParagraph"/>
        <w:numPr>
          <w:ilvl w:val="0"/>
          <w:numId w:val="4"/>
        </w:numP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</w:pPr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>Humber College</w:t>
      </w:r>
      <w:r w:rsidR="00255F49"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 -</w:t>
      </w:r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 Universal Design for Learning in Higher Education (4:</w:t>
      </w:r>
      <w:r w:rsidR="00255F49"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42) </w:t>
      </w:r>
      <w:hyperlink r:id="rId26" w:history="1">
        <w:r w:rsidR="00255F49" w:rsidRPr="0013484F">
          <w:rPr>
            <w:rStyle w:val="Hyperlink"/>
            <w:rFonts w:ascii="HelveticaNeue" w:hAnsi="HelveticaNeue" w:cs="Segoe UI"/>
            <w:sz w:val="23"/>
            <w:szCs w:val="23"/>
            <w:shd w:val="clear" w:color="auto" w:fill="FFFFFF"/>
          </w:rPr>
          <w:t>https://youtu.be/VwA8cQ2xA9o</w:t>
        </w:r>
      </w:hyperlink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 </w:t>
      </w:r>
    </w:p>
    <w:p w14:paraId="70F7AC8F" w14:textId="29C31FE2" w:rsidR="00FE34A2" w:rsidRDefault="00FE34A2" w:rsidP="00874F79">
      <w:pPr>
        <w:pStyle w:val="ListParagraph"/>
        <w:numPr>
          <w:ilvl w:val="0"/>
          <w:numId w:val="4"/>
        </w:numP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</w:pPr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lastRenderedPageBreak/>
        <w:t xml:space="preserve">Mohawk College Centre for Teaching and Learning - Universal Design for Learning </w:t>
      </w:r>
      <w:hyperlink r:id="rId27" w:history="1">
        <w:r w:rsidRPr="0013484F">
          <w:rPr>
            <w:rStyle w:val="Hyperlink"/>
            <w:rFonts w:ascii="HelveticaNeue" w:hAnsi="HelveticaNeue" w:cs="Segoe UI"/>
            <w:sz w:val="23"/>
            <w:szCs w:val="23"/>
            <w:shd w:val="clear" w:color="auto" w:fill="FFFFFF"/>
          </w:rPr>
          <w:t>https://www.mohawkcollege.ca/employees/centre-for-teaching-learning/universal-design-for-learning</w:t>
        </w:r>
      </w:hyperlink>
    </w:p>
    <w:p w14:paraId="4B8578DB" w14:textId="74FD831D" w:rsidR="00F67264" w:rsidRDefault="007C2585" w:rsidP="00874F79">
      <w:pPr>
        <w:pStyle w:val="ListParagraph"/>
        <w:numPr>
          <w:ilvl w:val="0"/>
          <w:numId w:val="4"/>
        </w:numP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</w:pPr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Katie Novak talking about Expert Learners </w:t>
      </w:r>
      <w:hyperlink r:id="rId28" w:history="1">
        <w:r w:rsidRPr="0013484F">
          <w:rPr>
            <w:rStyle w:val="Hyperlink"/>
            <w:rFonts w:ascii="HelveticaNeue" w:hAnsi="HelveticaNeue" w:cs="Segoe UI"/>
            <w:sz w:val="23"/>
            <w:szCs w:val="23"/>
            <w:shd w:val="clear" w:color="auto" w:fill="FFFFFF"/>
          </w:rPr>
          <w:t>https://youtu.be/mYWR3nW_Es0</w:t>
        </w:r>
      </w:hyperlink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 </w:t>
      </w:r>
    </w:p>
    <w:p w14:paraId="1921F4F3" w14:textId="0202F553" w:rsidR="00E56867" w:rsidRDefault="00E56867" w:rsidP="00874F79">
      <w:pPr>
        <w:pStyle w:val="ListParagraph"/>
        <w:numPr>
          <w:ilvl w:val="0"/>
          <w:numId w:val="4"/>
        </w:numP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</w:pPr>
      <w:r w:rsidRPr="00E56867"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Dr. </w:t>
      </w:r>
      <w:proofErr w:type="spellStart"/>
      <w:r w:rsidRPr="00E56867"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>Tesia</w:t>
      </w:r>
      <w:proofErr w:type="spellEnd"/>
      <w:r w:rsidRPr="00E56867"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 </w:t>
      </w:r>
      <w:proofErr w:type="spellStart"/>
      <w:r w:rsidRPr="00E56867"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>Marshik</w:t>
      </w:r>
      <w:proofErr w:type="spellEnd"/>
      <w:r w:rsidRPr="00E56867"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 is an Assistant Professor of Psychology at the University of Wisconsin-La Crosse. Her research interests in educational psychology include student motivation, self-regulation, and teacher-student relationships.</w:t>
      </w:r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 </w:t>
      </w:r>
      <w:hyperlink r:id="rId29" w:history="1">
        <w:r w:rsidRPr="003E5309">
          <w:rPr>
            <w:rStyle w:val="Hyperlink"/>
            <w:rFonts w:ascii="HelveticaNeue" w:hAnsi="HelveticaNeue" w:cs="Segoe UI"/>
            <w:sz w:val="23"/>
            <w:szCs w:val="23"/>
            <w:shd w:val="clear" w:color="auto" w:fill="FFFFFF"/>
          </w:rPr>
          <w:t>https://www.youtube.com/watch?v=855Now8h5Rs</w:t>
        </w:r>
      </w:hyperlink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 </w:t>
      </w:r>
    </w:p>
    <w:p w14:paraId="698B1D52" w14:textId="40F261CC" w:rsidR="002C0373" w:rsidRPr="002C0373" w:rsidRDefault="002C0373" w:rsidP="00874F79">
      <w:pPr>
        <w:pStyle w:val="ListParagraph"/>
        <w:numPr>
          <w:ilvl w:val="0"/>
          <w:numId w:val="4"/>
        </w:numP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</w:pPr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UBC Dr. Boyd </w:t>
      </w:r>
      <w:r w:rsidR="00E56867" w:rsidRPr="00E56867"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>n a classic research-based TEDx Talk, Dr. Lara Boyd describes how neuroplasticity gives you the power to shape the brain you want.</w:t>
      </w:r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- </w:t>
      </w:r>
      <w:hyperlink r:id="rId30" w:history="1">
        <w:r w:rsidRPr="003E5309">
          <w:rPr>
            <w:rStyle w:val="Hyperlink"/>
            <w:rFonts w:ascii="HelveticaNeue" w:hAnsi="HelveticaNeue" w:cs="Segoe UI"/>
            <w:sz w:val="23"/>
            <w:szCs w:val="23"/>
            <w:shd w:val="clear" w:color="auto" w:fill="FFFFFF"/>
          </w:rPr>
          <w:t>https://youtu.be/LNHBMFCzznE</w:t>
        </w:r>
      </w:hyperlink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 </w:t>
      </w:r>
    </w:p>
    <w:p w14:paraId="0E6389CB" w14:textId="3019D19C" w:rsidR="002C24AA" w:rsidRDefault="00A551DD" w:rsidP="00874F79">
      <w:pPr>
        <w:pStyle w:val="ListParagraph"/>
        <w:numPr>
          <w:ilvl w:val="0"/>
          <w:numId w:val="4"/>
        </w:numP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</w:pPr>
      <w:hyperlink r:id="rId31" w:history="1">
        <w:r w:rsidR="002C24AA" w:rsidRPr="00DA3CC6">
          <w:rPr>
            <w:rStyle w:val="Hyperlink"/>
            <w:rFonts w:ascii="HelveticaNeue" w:hAnsi="HelveticaNeue" w:cs="Segoe UI"/>
            <w:sz w:val="23"/>
            <w:szCs w:val="23"/>
            <w:shd w:val="clear" w:color="auto" w:fill="FFFFFF"/>
          </w:rPr>
          <w:t>Why We Need Universal Design</w:t>
        </w:r>
      </w:hyperlink>
      <w:r w:rsidR="002C24AA" w:rsidRPr="002C24AA"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 by Michael Nesmith </w:t>
      </w:r>
      <w:proofErr w:type="spellStart"/>
      <w:r w:rsidR="002C24AA" w:rsidRPr="002C24AA"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>TEDxBoulder</w:t>
      </w:r>
      <w:proofErr w:type="spellEnd"/>
      <w:r w:rsidR="002C24AA" w:rsidRPr="002C24AA"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 Michael is a deaf and native American Sign Language speaker working as a creative designer for Amazon</w:t>
      </w:r>
      <w:r w:rsidR="00721CD2"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>.</w:t>
      </w:r>
    </w:p>
    <w:p w14:paraId="01257A31" w14:textId="3B411393" w:rsidR="0017294A" w:rsidRDefault="0017294A" w:rsidP="00874F79">
      <w:pPr>
        <w:pStyle w:val="ListParagraph"/>
        <w:numPr>
          <w:ilvl w:val="0"/>
          <w:numId w:val="4"/>
        </w:numP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</w:pPr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A series of </w:t>
      </w:r>
      <w:r w:rsidR="00D60A07"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Inclusive Learning Networks Small Learning Series </w:t>
      </w:r>
    </w:p>
    <w:p w14:paraId="23D8884A" w14:textId="2BC31348" w:rsidR="00047638" w:rsidRDefault="00B13097" w:rsidP="00D60A07">
      <w:pPr>
        <w:pStyle w:val="ListParagraph"/>
        <w:numPr>
          <w:ilvl w:val="1"/>
          <w:numId w:val="4"/>
        </w:numP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</w:pPr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Mindy Johnson on UDL Overview (18:23) </w:t>
      </w:r>
      <w:hyperlink r:id="rId32" w:history="1">
        <w:r w:rsidRPr="0013484F">
          <w:rPr>
            <w:rStyle w:val="Hyperlink"/>
            <w:rFonts w:ascii="HelveticaNeue" w:hAnsi="HelveticaNeue" w:cs="Segoe UI"/>
            <w:sz w:val="23"/>
            <w:szCs w:val="23"/>
            <w:shd w:val="clear" w:color="auto" w:fill="FFFFFF"/>
          </w:rPr>
          <w:t>https://youtu.be/500dhPNZfHg</w:t>
        </w:r>
      </w:hyperlink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 </w:t>
      </w:r>
    </w:p>
    <w:p w14:paraId="75C76E4B" w14:textId="00875EE9" w:rsidR="00B13097" w:rsidRDefault="004978AD" w:rsidP="00D60A07">
      <w:pPr>
        <w:pStyle w:val="ListParagraph"/>
        <w:numPr>
          <w:ilvl w:val="1"/>
          <w:numId w:val="4"/>
        </w:numP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</w:pPr>
      <w:r w:rsidRPr="004978AD"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>Kendra Grant on Multiple Means of</w:t>
      </w:r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 Engagement (9:50) </w:t>
      </w:r>
      <w:hyperlink r:id="rId33" w:history="1">
        <w:r w:rsidR="0017294A" w:rsidRPr="0013484F">
          <w:rPr>
            <w:rStyle w:val="Hyperlink"/>
            <w:rFonts w:ascii="HelveticaNeue" w:hAnsi="HelveticaNeue" w:cs="Segoe UI"/>
            <w:sz w:val="23"/>
            <w:szCs w:val="23"/>
            <w:shd w:val="clear" w:color="auto" w:fill="FFFFFF"/>
          </w:rPr>
          <w:t>https://youtu.be/nTwhcroMAaU</w:t>
        </w:r>
      </w:hyperlink>
      <w:r w:rsidR="0017294A"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 </w:t>
      </w:r>
    </w:p>
    <w:p w14:paraId="65C10135" w14:textId="071535A6" w:rsidR="00AA4885" w:rsidRDefault="00AA4885" w:rsidP="00D60A07">
      <w:pPr>
        <w:pStyle w:val="ListParagraph"/>
        <w:numPr>
          <w:ilvl w:val="1"/>
          <w:numId w:val="4"/>
        </w:numP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</w:pPr>
      <w:r w:rsidRPr="00AA4885"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>Luis Perez on Multiple Means of</w:t>
      </w:r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 Representation </w:t>
      </w:r>
      <w:r w:rsidR="00121D54"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(8:23)  </w:t>
      </w:r>
      <w:hyperlink r:id="rId34" w:history="1">
        <w:r w:rsidR="00121D54" w:rsidRPr="0013484F">
          <w:rPr>
            <w:rStyle w:val="Hyperlink"/>
            <w:rFonts w:ascii="HelveticaNeue" w:hAnsi="HelveticaNeue" w:cs="Segoe UI"/>
            <w:sz w:val="23"/>
            <w:szCs w:val="23"/>
            <w:shd w:val="clear" w:color="auto" w:fill="FFFFFF"/>
          </w:rPr>
          <w:t>https://youtu.be/ofOJqdDbUd8</w:t>
        </w:r>
      </w:hyperlink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 </w:t>
      </w:r>
    </w:p>
    <w:p w14:paraId="6EE3E5E9" w14:textId="1525DD21" w:rsidR="0010632E" w:rsidRPr="00AA4885" w:rsidRDefault="0010632E" w:rsidP="00D60A07">
      <w:pPr>
        <w:pStyle w:val="ListParagraph"/>
        <w:numPr>
          <w:ilvl w:val="1"/>
          <w:numId w:val="4"/>
        </w:numP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</w:pPr>
      <w:r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Elizabeth </w:t>
      </w:r>
      <w:r w:rsidR="00047638"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Dalton on Multi Means of Action &amp; Expression (8:35) </w:t>
      </w:r>
      <w:hyperlink r:id="rId35" w:history="1">
        <w:r w:rsidR="0017294A" w:rsidRPr="0013484F">
          <w:rPr>
            <w:rStyle w:val="Hyperlink"/>
            <w:rFonts w:ascii="HelveticaNeue" w:hAnsi="HelveticaNeue" w:cs="Segoe UI"/>
            <w:sz w:val="23"/>
            <w:szCs w:val="23"/>
            <w:shd w:val="clear" w:color="auto" w:fill="FFFFFF"/>
          </w:rPr>
          <w:t>https://youtu.be/s-EsS6Cbkj4</w:t>
        </w:r>
      </w:hyperlink>
      <w:r w:rsidR="0017294A">
        <w:rPr>
          <w:rFonts w:ascii="HelveticaNeue" w:hAnsi="HelveticaNeue" w:cs="Segoe UI"/>
          <w:color w:val="212529"/>
          <w:sz w:val="23"/>
          <w:szCs w:val="23"/>
          <w:shd w:val="clear" w:color="auto" w:fill="FFFFFF"/>
        </w:rPr>
        <w:t xml:space="preserve"> </w:t>
      </w:r>
    </w:p>
    <w:p w14:paraId="23E60964" w14:textId="77777777" w:rsidR="002C0373" w:rsidRPr="002C0373" w:rsidRDefault="002C0373" w:rsidP="002C0373">
      <w:pPr>
        <w:pStyle w:val="Heading2"/>
      </w:pPr>
      <w:r>
        <w:t xml:space="preserve">Information Debunking Learning Styles </w:t>
      </w:r>
    </w:p>
    <w:p w14:paraId="4B030ECE" w14:textId="77777777" w:rsidR="002C0373" w:rsidRPr="002C0373" w:rsidRDefault="002C0373" w:rsidP="002C0373">
      <w:pPr>
        <w:pStyle w:val="ListParagraph"/>
        <w:numPr>
          <w:ilvl w:val="0"/>
          <w:numId w:val="1"/>
        </w:numPr>
        <w:rPr>
          <w:rFonts w:ascii="HelveticaNeue" w:hAnsi="HelveticaNeue"/>
        </w:rPr>
      </w:pPr>
      <w:hyperlink r:id="rId36" w:tgtFrame="_blank" w:history="1">
        <w:r w:rsidRPr="002C0373">
          <w:rPr>
            <w:rStyle w:val="Hyperlink"/>
            <w:rFonts w:ascii="HelveticaNeue" w:hAnsi="HelveticaNeue"/>
          </w:rPr>
          <w:t>https://www.apa.org/news/press/releases/2019/05/learning-styles-myth</w:t>
        </w:r>
      </w:hyperlink>
    </w:p>
    <w:p w14:paraId="4F5BC7A2" w14:textId="77777777" w:rsidR="002C0373" w:rsidRPr="002C0373" w:rsidRDefault="002C0373" w:rsidP="002C0373">
      <w:pPr>
        <w:pStyle w:val="ListParagraph"/>
        <w:numPr>
          <w:ilvl w:val="0"/>
          <w:numId w:val="1"/>
        </w:numPr>
        <w:rPr>
          <w:rFonts w:ascii="HelveticaNeue" w:hAnsi="HelveticaNeue"/>
        </w:rPr>
      </w:pPr>
      <w:hyperlink r:id="rId37" w:tgtFrame="_blank" w:history="1">
        <w:r w:rsidRPr="002C0373">
          <w:rPr>
            <w:rStyle w:val="Hyperlink"/>
            <w:rFonts w:ascii="HelveticaNeue" w:hAnsi="HelveticaNeue"/>
          </w:rPr>
          <w:t>https://www.theatlantic.com/science/archive/2018/04/the-myth-of-learning-styles/557687/</w:t>
        </w:r>
      </w:hyperlink>
    </w:p>
    <w:p w14:paraId="0F0660AE" w14:textId="77777777" w:rsidR="002C0373" w:rsidRPr="002C0373" w:rsidRDefault="002C0373" w:rsidP="002C0373">
      <w:pPr>
        <w:pStyle w:val="ListParagraph"/>
        <w:numPr>
          <w:ilvl w:val="0"/>
          <w:numId w:val="1"/>
        </w:numPr>
        <w:rPr>
          <w:rFonts w:ascii="HelveticaNeue" w:hAnsi="HelveticaNeue"/>
        </w:rPr>
      </w:pPr>
      <w:hyperlink r:id="rId38" w:tgtFrame="_blank" w:history="1">
        <w:r w:rsidRPr="002C0373">
          <w:rPr>
            <w:rStyle w:val="Hyperlink"/>
            <w:rFonts w:ascii="HelveticaNeue" w:hAnsi="HelveticaNeue"/>
          </w:rPr>
          <w:t>https://www.theguardian.com/education/2017/mar/12/no-evidence-to-back-idea-of-learning-styles</w:t>
        </w:r>
      </w:hyperlink>
    </w:p>
    <w:p w14:paraId="02B7A9FD" w14:textId="77777777" w:rsidR="002C0373" w:rsidRPr="002C0373" w:rsidRDefault="002C0373" w:rsidP="002C0373">
      <w:pPr>
        <w:pStyle w:val="ListParagraph"/>
        <w:numPr>
          <w:ilvl w:val="0"/>
          <w:numId w:val="1"/>
        </w:numPr>
        <w:rPr>
          <w:rFonts w:ascii="HelveticaNeue" w:hAnsi="HelveticaNeue"/>
        </w:rPr>
      </w:pPr>
      <w:hyperlink r:id="rId39" w:tgtFrame="_blank" w:history="1">
        <w:r w:rsidRPr="002C0373">
          <w:rPr>
            <w:rStyle w:val="Hyperlink"/>
            <w:rFonts w:ascii="HelveticaNeue" w:hAnsi="HelveticaNeue"/>
          </w:rPr>
          <w:t>https://www.scientificamerican.com/article/the-problem-with-learning-styles/</w:t>
        </w:r>
      </w:hyperlink>
    </w:p>
    <w:p w14:paraId="35255294" w14:textId="529203C5" w:rsidR="00874F79" w:rsidRPr="00F14BA0" w:rsidRDefault="00874F79" w:rsidP="00874F79">
      <w:pPr>
        <w:pStyle w:val="Heading2"/>
        <w:rPr>
          <w:rFonts w:ascii="HelveticaNeue" w:hAnsi="HelveticaNeue"/>
        </w:rPr>
      </w:pPr>
      <w:r w:rsidRPr="00F14BA0">
        <w:rPr>
          <w:rFonts w:ascii="HelveticaNeue" w:hAnsi="HelveticaNeue"/>
        </w:rPr>
        <w:t>Podcasts</w:t>
      </w:r>
    </w:p>
    <w:p w14:paraId="73DDD460" w14:textId="77777777" w:rsidR="00874F79" w:rsidRPr="00F14BA0" w:rsidRDefault="00874F79" w:rsidP="00874F79">
      <w:pPr>
        <w:pStyle w:val="ListParagraph"/>
        <w:numPr>
          <w:ilvl w:val="0"/>
          <w:numId w:val="2"/>
        </w:numPr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UDL in 15 minutes by Loui Lord Nelson is targeting K-12 but some topics are relevant found at </w:t>
      </w:r>
      <w:hyperlink r:id="rId40" w:history="1">
        <w:r w:rsidRPr="00F14BA0">
          <w:rPr>
            <w:rStyle w:val="Hyperlink"/>
            <w:rFonts w:ascii="HelveticaNeue" w:hAnsi="HelveticaNeue"/>
          </w:rPr>
          <w:t>https://theudlapproach.com/podcasts/</w:t>
        </w:r>
      </w:hyperlink>
      <w:r w:rsidRPr="00F14BA0">
        <w:rPr>
          <w:rFonts w:ascii="HelveticaNeue" w:hAnsi="HelveticaNeue"/>
        </w:rPr>
        <w:t xml:space="preserve">  </w:t>
      </w:r>
    </w:p>
    <w:p w14:paraId="20295433" w14:textId="77777777" w:rsidR="00874F79" w:rsidRPr="00F14BA0" w:rsidRDefault="00874F79" w:rsidP="00874F79">
      <w:pPr>
        <w:pStyle w:val="ListParagraph"/>
        <w:numPr>
          <w:ilvl w:val="0"/>
          <w:numId w:val="2"/>
        </w:numPr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UDL Research in 15 minutes by Loui Lord Nelson – again is targeting research in K-12 but some great foundational information and idea found at </w:t>
      </w:r>
      <w:hyperlink r:id="rId41" w:history="1">
        <w:r w:rsidRPr="00F14BA0">
          <w:rPr>
            <w:rStyle w:val="Hyperlink"/>
            <w:rFonts w:ascii="HelveticaNeue" w:hAnsi="HelveticaNeue"/>
          </w:rPr>
          <w:t>https://theudlapproach.com/podcasts/udl-research-in-15-minutes/</w:t>
        </w:r>
      </w:hyperlink>
      <w:r w:rsidRPr="00F14BA0">
        <w:rPr>
          <w:rFonts w:ascii="HelveticaNeue" w:hAnsi="HelveticaNeue"/>
        </w:rPr>
        <w:t xml:space="preserve"> .</w:t>
      </w:r>
    </w:p>
    <w:p w14:paraId="6C8FDC9A" w14:textId="77777777" w:rsidR="00874F79" w:rsidRPr="00F14BA0" w:rsidRDefault="00874F79" w:rsidP="00874F79">
      <w:pPr>
        <w:pStyle w:val="ListParagraph"/>
        <w:numPr>
          <w:ilvl w:val="0"/>
          <w:numId w:val="2"/>
        </w:numPr>
        <w:rPr>
          <w:rFonts w:ascii="HelveticaNeue" w:hAnsi="HelveticaNeue"/>
        </w:rPr>
      </w:pPr>
      <w:proofErr w:type="spellStart"/>
      <w:r w:rsidRPr="00F14BA0">
        <w:rPr>
          <w:rFonts w:ascii="HelveticaNeue" w:hAnsi="HelveticaNeue"/>
        </w:rPr>
        <w:t>ThinkUDL</w:t>
      </w:r>
      <w:proofErr w:type="spellEnd"/>
      <w:r w:rsidRPr="00F14BA0">
        <w:rPr>
          <w:rFonts w:ascii="HelveticaNeue" w:hAnsi="HelveticaNeue"/>
        </w:rPr>
        <w:t xml:space="preserve"> hosted by Lillian Nave at </w:t>
      </w:r>
      <w:hyperlink r:id="rId42" w:history="1">
        <w:r w:rsidRPr="00F14BA0">
          <w:rPr>
            <w:rStyle w:val="Hyperlink"/>
            <w:rFonts w:ascii="HelveticaNeue" w:hAnsi="HelveticaNeue"/>
          </w:rPr>
          <w:t>https://thinkudl.org/</w:t>
        </w:r>
      </w:hyperlink>
      <w:r w:rsidRPr="00F14BA0">
        <w:rPr>
          <w:rFonts w:ascii="HelveticaNeue" w:hAnsi="HelveticaNeue"/>
        </w:rPr>
        <w:t xml:space="preserve"> - the transcripts as well as related links from the specific session are also made available. </w:t>
      </w:r>
    </w:p>
    <w:p w14:paraId="660EE300" w14:textId="77777777" w:rsidR="00874F79" w:rsidRPr="00F14BA0" w:rsidRDefault="00874F79" w:rsidP="00874F79">
      <w:pPr>
        <w:pStyle w:val="ListParagraph"/>
        <w:numPr>
          <w:ilvl w:val="0"/>
          <w:numId w:val="2"/>
        </w:numPr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Teaching in Higher Ed Episode 058 Universal Design for Learning found at </w:t>
      </w:r>
      <w:hyperlink r:id="rId43" w:history="1">
        <w:r w:rsidRPr="00F14BA0">
          <w:rPr>
            <w:rStyle w:val="Hyperlink"/>
            <w:rFonts w:ascii="HelveticaNeue" w:hAnsi="HelveticaNeue"/>
          </w:rPr>
          <w:t>https://teachinginhighered.com/podcast/universal-design/</w:t>
        </w:r>
      </w:hyperlink>
      <w:r w:rsidRPr="00F14BA0">
        <w:rPr>
          <w:rFonts w:ascii="HelveticaNeue" w:hAnsi="HelveticaNeue"/>
        </w:rPr>
        <w:t xml:space="preserve"> </w:t>
      </w:r>
    </w:p>
    <w:p w14:paraId="642755EF" w14:textId="77777777" w:rsidR="00874F79" w:rsidRPr="00F14BA0" w:rsidRDefault="00874F79" w:rsidP="00874F79">
      <w:pPr>
        <w:pStyle w:val="ListParagraph"/>
        <w:numPr>
          <w:ilvl w:val="0"/>
          <w:numId w:val="2"/>
        </w:numPr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Here is an episode of a series that is talking with author Dr. Thomas Tobin and is found at </w:t>
      </w:r>
      <w:hyperlink r:id="rId44" w:history="1">
        <w:r w:rsidRPr="00F14BA0">
          <w:rPr>
            <w:rStyle w:val="Hyperlink"/>
            <w:rFonts w:ascii="HelveticaNeue" w:hAnsi="HelveticaNeue"/>
          </w:rPr>
          <w:t>https://barbihoneycutt.com/blogs/podcast/episode-19-how-universal-design-for-learning-can-help-you-break-up-your-lectures</w:t>
        </w:r>
      </w:hyperlink>
      <w:r w:rsidRPr="00F14BA0">
        <w:rPr>
          <w:rFonts w:ascii="HelveticaNeue" w:hAnsi="HelveticaNeue"/>
        </w:rPr>
        <w:t xml:space="preserve"> </w:t>
      </w:r>
    </w:p>
    <w:p w14:paraId="541890FB" w14:textId="77777777" w:rsidR="00874F79" w:rsidRPr="00F14BA0" w:rsidRDefault="00874F79" w:rsidP="00874F79">
      <w:pPr>
        <w:pStyle w:val="Heading2"/>
        <w:rPr>
          <w:rFonts w:ascii="HelveticaNeue" w:hAnsi="HelveticaNeue"/>
        </w:rPr>
      </w:pPr>
      <w:r w:rsidRPr="00F14BA0">
        <w:rPr>
          <w:rFonts w:ascii="HelveticaNeue" w:hAnsi="HelveticaNeue"/>
        </w:rPr>
        <w:lastRenderedPageBreak/>
        <w:t>Blog Posts</w:t>
      </w:r>
    </w:p>
    <w:p w14:paraId="778B43B9" w14:textId="0936D2B7" w:rsidR="00B9149E" w:rsidRDefault="00B9149E" w:rsidP="00874F79">
      <w:pPr>
        <w:pStyle w:val="ListParagraph"/>
        <w:numPr>
          <w:ilvl w:val="0"/>
          <w:numId w:val="6"/>
        </w:numPr>
        <w:rPr>
          <w:rFonts w:ascii="HelveticaNeue" w:hAnsi="HelveticaNeue"/>
        </w:rPr>
      </w:pPr>
      <w:r>
        <w:rPr>
          <w:rFonts w:ascii="HelveticaNeue" w:hAnsi="HelveticaNeue"/>
        </w:rPr>
        <w:t>Bass, G.</w:t>
      </w:r>
      <w:r w:rsidR="0018162B">
        <w:rPr>
          <w:rFonts w:ascii="HelveticaNeue" w:hAnsi="HelveticaNeue"/>
        </w:rPr>
        <w:t xml:space="preserve">, &amp; Lawrence-Riddell, M. (2020, January 6). </w:t>
      </w:r>
      <w:hyperlink r:id="rId45" w:history="1">
        <w:r w:rsidR="00C7112D">
          <w:rPr>
            <w:rStyle w:val="Hyperlink"/>
            <w:rFonts w:ascii="HelveticaNeue" w:hAnsi="HelveticaNeue"/>
          </w:rPr>
          <w:t>UDL: A Powerful Framework</w:t>
        </w:r>
      </w:hyperlink>
      <w:r w:rsidR="00F25B69">
        <w:rPr>
          <w:rFonts w:ascii="HelveticaNeue" w:hAnsi="HelveticaNeue"/>
        </w:rPr>
        <w:t>.</w:t>
      </w:r>
      <w:r w:rsidR="00C7112D">
        <w:rPr>
          <w:rFonts w:ascii="HelveticaNeue" w:hAnsi="HelveticaNeue"/>
        </w:rPr>
        <w:t xml:space="preserve"> </w:t>
      </w:r>
      <w:r w:rsidR="0018162B">
        <w:rPr>
          <w:rFonts w:ascii="HelveticaNeue" w:hAnsi="HelveticaNeue"/>
        </w:rPr>
        <w:t>Faculty Focus</w:t>
      </w:r>
      <w:r w:rsidR="00F547FE">
        <w:rPr>
          <w:rFonts w:ascii="HelveticaNeue" w:hAnsi="HelveticaNeue"/>
        </w:rPr>
        <w:t xml:space="preserve">: Higher Ed Teaching Strategies from Magna Publications. </w:t>
      </w:r>
      <w:r w:rsidR="0018162B">
        <w:rPr>
          <w:rFonts w:ascii="HelveticaNeue" w:hAnsi="HelveticaNeue"/>
        </w:rPr>
        <w:t xml:space="preserve"> </w:t>
      </w:r>
    </w:p>
    <w:p w14:paraId="4D7EE13F" w14:textId="2F5C007B" w:rsidR="00874F79" w:rsidRPr="00874F79" w:rsidRDefault="00874F79" w:rsidP="00874F79">
      <w:pPr>
        <w:pStyle w:val="ListParagraph"/>
        <w:numPr>
          <w:ilvl w:val="0"/>
          <w:numId w:val="6"/>
        </w:numPr>
        <w:rPr>
          <w:rFonts w:ascii="HelveticaNeue" w:hAnsi="HelveticaNeue"/>
        </w:rPr>
      </w:pPr>
      <w:r w:rsidRPr="00874F79">
        <w:rPr>
          <w:rFonts w:ascii="HelveticaNeue" w:hAnsi="HelveticaNeue"/>
        </w:rPr>
        <w:t xml:space="preserve">Cournoyer, R. Y. (2018, April 13). Growing as an instructor in a </w:t>
      </w:r>
      <w:proofErr w:type="spellStart"/>
      <w:r w:rsidRPr="00874F79">
        <w:rPr>
          <w:rFonts w:ascii="HelveticaNeue" w:hAnsi="HelveticaNeue"/>
        </w:rPr>
        <w:t>udl</w:t>
      </w:r>
      <w:proofErr w:type="spellEnd"/>
      <w:r w:rsidRPr="00874F79">
        <w:rPr>
          <w:rFonts w:ascii="HelveticaNeue" w:hAnsi="HelveticaNeue"/>
        </w:rPr>
        <w:t xml:space="preserve"> classroom. [Web log post]. Retrieved from </w:t>
      </w:r>
      <w:hyperlink r:id="rId46" w:history="1">
        <w:r w:rsidR="006E16E6" w:rsidRPr="0013484F">
          <w:rPr>
            <w:rStyle w:val="Hyperlink"/>
            <w:rFonts w:ascii="HelveticaNeue" w:hAnsi="HelveticaNeue"/>
          </w:rPr>
          <w:t>https://www.goodwin.edu/enews/faculty-article-growing-in-udl-classroom/</w:t>
        </w:r>
      </w:hyperlink>
      <w:r w:rsidR="006E16E6">
        <w:rPr>
          <w:rFonts w:ascii="HelveticaNeue" w:hAnsi="HelveticaNeue"/>
        </w:rPr>
        <w:t xml:space="preserve"> </w:t>
      </w:r>
    </w:p>
    <w:p w14:paraId="17941597" w14:textId="262139EB" w:rsidR="00874F79" w:rsidRPr="00874F79" w:rsidRDefault="00874F79" w:rsidP="00874F79">
      <w:pPr>
        <w:pStyle w:val="ListParagraph"/>
        <w:numPr>
          <w:ilvl w:val="0"/>
          <w:numId w:val="6"/>
        </w:numPr>
        <w:rPr>
          <w:rFonts w:ascii="HelveticaNeue" w:hAnsi="HelveticaNeue"/>
        </w:rPr>
      </w:pPr>
      <w:proofErr w:type="spellStart"/>
      <w:r w:rsidRPr="00874F79">
        <w:rPr>
          <w:rFonts w:ascii="HelveticaNeue" w:hAnsi="HelveticaNeue"/>
        </w:rPr>
        <w:t>Degner</w:t>
      </w:r>
      <w:proofErr w:type="spellEnd"/>
      <w:r w:rsidRPr="00874F79">
        <w:rPr>
          <w:rFonts w:ascii="HelveticaNeue" w:hAnsi="HelveticaNeue"/>
        </w:rPr>
        <w:t xml:space="preserve">, J. (2019, February 1). Just ask. [Web log post]. Retrieved from </w:t>
      </w:r>
      <w:hyperlink r:id="rId47" w:history="1">
        <w:r w:rsidR="006E16E6" w:rsidRPr="0013484F">
          <w:rPr>
            <w:rStyle w:val="Hyperlink"/>
            <w:rFonts w:ascii="HelveticaNeue" w:hAnsi="HelveticaNeue"/>
          </w:rPr>
          <w:t>https://medium.com/udl-center/just-ask-9a396d63222c</w:t>
        </w:r>
      </w:hyperlink>
      <w:r w:rsidR="006E16E6">
        <w:rPr>
          <w:rFonts w:ascii="HelveticaNeue" w:hAnsi="HelveticaNeue"/>
        </w:rPr>
        <w:t xml:space="preserve"> </w:t>
      </w:r>
      <w:r w:rsidRPr="00874F79">
        <w:rPr>
          <w:rFonts w:ascii="HelveticaNeue" w:hAnsi="HelveticaNeue"/>
        </w:rPr>
        <w:t xml:space="preserve"> </w:t>
      </w:r>
    </w:p>
    <w:p w14:paraId="270D0452" w14:textId="1C671F41" w:rsidR="00874F79" w:rsidRDefault="00874F79" w:rsidP="00874F79">
      <w:pPr>
        <w:pStyle w:val="ListParagraph"/>
        <w:numPr>
          <w:ilvl w:val="0"/>
          <w:numId w:val="6"/>
        </w:numPr>
        <w:rPr>
          <w:rFonts w:ascii="HelveticaNeue" w:hAnsi="HelveticaNeue"/>
        </w:rPr>
      </w:pPr>
      <w:r w:rsidRPr="00874F79">
        <w:rPr>
          <w:rFonts w:ascii="HelveticaNeue" w:hAnsi="HelveticaNeue"/>
        </w:rPr>
        <w:t xml:space="preserve">Gannon, K. (2018, February 27). The case for inclusive teaching. The Chronicle of Higher Education. Retrieved from </w:t>
      </w:r>
      <w:hyperlink r:id="rId48" w:history="1">
        <w:r w:rsidR="006E16E6" w:rsidRPr="0013484F">
          <w:rPr>
            <w:rStyle w:val="Hyperlink"/>
            <w:rFonts w:ascii="HelveticaNeue" w:hAnsi="HelveticaNeue"/>
          </w:rPr>
          <w:t>https://www.chronicle.com/article/the-case-for-inclusive-teaching/</w:t>
        </w:r>
      </w:hyperlink>
      <w:r w:rsidR="006E16E6">
        <w:rPr>
          <w:rFonts w:ascii="HelveticaNeue" w:hAnsi="HelveticaNeue"/>
        </w:rPr>
        <w:t xml:space="preserve"> </w:t>
      </w:r>
      <w:r w:rsidRPr="00874F79">
        <w:rPr>
          <w:rFonts w:ascii="HelveticaNeue" w:hAnsi="HelveticaNeue"/>
        </w:rPr>
        <w:t xml:space="preserve"> </w:t>
      </w:r>
      <w:r w:rsidR="006E16E6">
        <w:rPr>
          <w:rFonts w:ascii="HelveticaNeue" w:hAnsi="HelveticaNeue"/>
        </w:rPr>
        <w:t xml:space="preserve"> </w:t>
      </w:r>
    </w:p>
    <w:p w14:paraId="3B26BEA8" w14:textId="5E09EB58" w:rsidR="004934B2" w:rsidRPr="00874F79" w:rsidRDefault="004934B2" w:rsidP="00874F79">
      <w:pPr>
        <w:pStyle w:val="ListParagraph"/>
        <w:numPr>
          <w:ilvl w:val="0"/>
          <w:numId w:val="6"/>
        </w:numPr>
        <w:rPr>
          <w:rFonts w:ascii="HelveticaNeue" w:hAnsi="HelveticaNeue"/>
        </w:rPr>
      </w:pPr>
      <w:r>
        <w:rPr>
          <w:rFonts w:ascii="HelveticaNeue" w:hAnsi="HelveticaNeue"/>
        </w:rPr>
        <w:t xml:space="preserve">Goel, T. (2015). My reflections on learning how to learn. Found at </w:t>
      </w:r>
      <w:hyperlink r:id="rId49" w:history="1">
        <w:r w:rsidRPr="003E5309">
          <w:rPr>
            <w:rStyle w:val="Hyperlink"/>
            <w:rFonts w:ascii="HelveticaNeue" w:hAnsi="HelveticaNeue"/>
          </w:rPr>
          <w:t>https://tarunagoel.blogspot.com/2015/12/my-reflections-on-learning-how-to-learn.html</w:t>
        </w:r>
      </w:hyperlink>
      <w:r>
        <w:rPr>
          <w:rFonts w:ascii="HelveticaNeue" w:hAnsi="HelveticaNeue"/>
        </w:rPr>
        <w:t xml:space="preserve"> </w:t>
      </w:r>
    </w:p>
    <w:p w14:paraId="396B75B0" w14:textId="7DF23E43" w:rsidR="00874F79" w:rsidRPr="00874F79" w:rsidRDefault="00874F79" w:rsidP="00874F79">
      <w:pPr>
        <w:pStyle w:val="ListParagraph"/>
        <w:numPr>
          <w:ilvl w:val="0"/>
          <w:numId w:val="6"/>
        </w:numPr>
        <w:rPr>
          <w:rFonts w:ascii="HelveticaNeue" w:hAnsi="HelveticaNeue"/>
        </w:rPr>
      </w:pPr>
      <w:r w:rsidRPr="00874F79">
        <w:rPr>
          <w:rFonts w:ascii="HelveticaNeue" w:hAnsi="HelveticaNeue"/>
        </w:rPr>
        <w:t xml:space="preserve">Good, K. S. (2017, October 27). Universal design for learning blog series: Part 4: The professor’s new groove. [Web log post]. Retrieved from </w:t>
      </w:r>
      <w:hyperlink r:id="rId50" w:history="1">
        <w:r w:rsidR="006E16E6" w:rsidRPr="0013484F">
          <w:rPr>
            <w:rStyle w:val="Hyperlink"/>
            <w:rFonts w:ascii="HelveticaNeue" w:hAnsi="HelveticaNeue"/>
          </w:rPr>
          <w:t>https://www.goodwin.edu/enews/universal-design-for-learning-mathematics/</w:t>
        </w:r>
      </w:hyperlink>
      <w:r w:rsidR="006E16E6">
        <w:rPr>
          <w:rFonts w:ascii="HelveticaNeue" w:hAnsi="HelveticaNeue"/>
        </w:rPr>
        <w:t xml:space="preserve"> </w:t>
      </w:r>
    </w:p>
    <w:p w14:paraId="6A8EA7BE" w14:textId="0A562105" w:rsidR="00874F79" w:rsidRPr="00874F79" w:rsidRDefault="00874F79" w:rsidP="00874F79">
      <w:pPr>
        <w:pStyle w:val="ListParagraph"/>
        <w:numPr>
          <w:ilvl w:val="0"/>
          <w:numId w:val="6"/>
        </w:numPr>
        <w:rPr>
          <w:rFonts w:ascii="HelveticaNeue" w:hAnsi="HelveticaNeue"/>
        </w:rPr>
      </w:pPr>
      <w:proofErr w:type="spellStart"/>
      <w:r w:rsidRPr="00874F79">
        <w:rPr>
          <w:rFonts w:ascii="HelveticaNeue" w:hAnsi="HelveticaNeue"/>
        </w:rPr>
        <w:t>Goodkowsky</w:t>
      </w:r>
      <w:proofErr w:type="spellEnd"/>
      <w:r w:rsidRPr="00874F79">
        <w:rPr>
          <w:rFonts w:ascii="HelveticaNeue" w:hAnsi="HelveticaNeue"/>
        </w:rPr>
        <w:t xml:space="preserve">, K. (2017, October 19). Universal design for learning blog series: Part 3: Multiple means of representation enhance learning. [Web log post]. Retrieved from </w:t>
      </w:r>
      <w:hyperlink r:id="rId51" w:history="1">
        <w:r w:rsidR="006E16E6" w:rsidRPr="0013484F">
          <w:rPr>
            <w:rStyle w:val="Hyperlink"/>
            <w:rFonts w:ascii="HelveticaNeue" w:hAnsi="HelveticaNeue"/>
          </w:rPr>
          <w:t>https://www.goodwin.edu/enews/udl-multiple-means-of-representation/</w:t>
        </w:r>
      </w:hyperlink>
      <w:r w:rsidR="006E16E6">
        <w:rPr>
          <w:rFonts w:ascii="HelveticaNeue" w:hAnsi="HelveticaNeue"/>
        </w:rPr>
        <w:t xml:space="preserve"> </w:t>
      </w:r>
    </w:p>
    <w:p w14:paraId="33660DE5" w14:textId="6649167E" w:rsidR="00874F79" w:rsidRPr="00874F79" w:rsidRDefault="00874F79" w:rsidP="00874F79">
      <w:pPr>
        <w:pStyle w:val="ListParagraph"/>
        <w:numPr>
          <w:ilvl w:val="0"/>
          <w:numId w:val="6"/>
        </w:numPr>
        <w:rPr>
          <w:rFonts w:ascii="HelveticaNeue" w:hAnsi="HelveticaNeue"/>
        </w:rPr>
      </w:pPr>
      <w:proofErr w:type="spellStart"/>
      <w:r w:rsidRPr="00874F79">
        <w:rPr>
          <w:rFonts w:ascii="HelveticaNeue" w:hAnsi="HelveticaNeue"/>
        </w:rPr>
        <w:t>Laist</w:t>
      </w:r>
      <w:proofErr w:type="spellEnd"/>
      <w:r w:rsidRPr="00874F79">
        <w:rPr>
          <w:rFonts w:ascii="HelveticaNeue" w:hAnsi="HelveticaNeue"/>
        </w:rPr>
        <w:t xml:space="preserve">, R. (2017, October 13). Universal design for learning blog series: Part 1, writing from the inside out. [Web log post]. Retrieved from </w:t>
      </w:r>
      <w:hyperlink r:id="rId52" w:history="1">
        <w:r w:rsidR="006E16E6" w:rsidRPr="0013484F">
          <w:rPr>
            <w:rStyle w:val="Hyperlink"/>
            <w:rFonts w:ascii="HelveticaNeue" w:hAnsi="HelveticaNeue"/>
          </w:rPr>
          <w:t>https://www.goodwin.edu/enews/universal-design-for-learning-for-writing/</w:t>
        </w:r>
      </w:hyperlink>
      <w:r w:rsidR="006E16E6">
        <w:rPr>
          <w:rFonts w:ascii="HelveticaNeue" w:hAnsi="HelveticaNeue"/>
        </w:rPr>
        <w:t xml:space="preserve"> </w:t>
      </w:r>
    </w:p>
    <w:p w14:paraId="6D2FC60F" w14:textId="3A3EEA63" w:rsidR="00874F79" w:rsidRPr="00874F79" w:rsidRDefault="00874F79" w:rsidP="00874F79">
      <w:pPr>
        <w:pStyle w:val="ListParagraph"/>
        <w:numPr>
          <w:ilvl w:val="0"/>
          <w:numId w:val="6"/>
        </w:numPr>
        <w:rPr>
          <w:rFonts w:ascii="HelveticaNeue" w:hAnsi="HelveticaNeue"/>
        </w:rPr>
      </w:pPr>
      <w:proofErr w:type="spellStart"/>
      <w:r w:rsidRPr="00874F79">
        <w:rPr>
          <w:rFonts w:ascii="HelveticaNeue" w:hAnsi="HelveticaNeue"/>
        </w:rPr>
        <w:t>Naffi</w:t>
      </w:r>
      <w:proofErr w:type="spellEnd"/>
      <w:r w:rsidRPr="00874F79">
        <w:rPr>
          <w:rFonts w:ascii="HelveticaNeue" w:hAnsi="HelveticaNeue"/>
        </w:rPr>
        <w:t xml:space="preserve">, N., Davidson, A., Clark, R. E., Snyder, D. M., Kaufman, R., Beatty, B., Wallace, G., </w:t>
      </w:r>
      <w:proofErr w:type="spellStart"/>
      <w:r w:rsidRPr="00874F79">
        <w:rPr>
          <w:rFonts w:ascii="HelveticaNeue" w:hAnsi="HelveticaNeue"/>
        </w:rPr>
        <w:t>Patino</w:t>
      </w:r>
      <w:proofErr w:type="spellEnd"/>
      <w:r w:rsidRPr="00874F79">
        <w:rPr>
          <w:rFonts w:ascii="HelveticaNeue" w:hAnsi="HelveticaNeue"/>
        </w:rPr>
        <w:t xml:space="preserve">, A., </w:t>
      </w:r>
      <w:proofErr w:type="spellStart"/>
      <w:r w:rsidRPr="00874F79">
        <w:rPr>
          <w:rFonts w:ascii="HelveticaNeue" w:hAnsi="HelveticaNeue"/>
        </w:rPr>
        <w:t>Gbetoglo</w:t>
      </w:r>
      <w:proofErr w:type="spellEnd"/>
      <w:r w:rsidRPr="00874F79">
        <w:rPr>
          <w:rFonts w:ascii="HelveticaNeue" w:hAnsi="HelveticaNeue"/>
        </w:rPr>
        <w:t xml:space="preserve">, E., </w:t>
      </w:r>
      <w:proofErr w:type="spellStart"/>
      <w:r w:rsidRPr="00874F79">
        <w:rPr>
          <w:rFonts w:ascii="HelveticaNeue" w:hAnsi="HelveticaNeue"/>
        </w:rPr>
        <w:t>Duponsel</w:t>
      </w:r>
      <w:proofErr w:type="spellEnd"/>
      <w:r w:rsidRPr="00874F79">
        <w:rPr>
          <w:rFonts w:ascii="HelveticaNeue" w:hAnsi="HelveticaNeue"/>
        </w:rPr>
        <w:t xml:space="preserve">, N. </w:t>
      </w:r>
      <w:proofErr w:type="spellStart"/>
      <w:r w:rsidRPr="00874F79">
        <w:rPr>
          <w:rFonts w:ascii="HelveticaNeue" w:hAnsi="HelveticaNeue"/>
        </w:rPr>
        <w:t>Savoie</w:t>
      </w:r>
      <w:proofErr w:type="spellEnd"/>
      <w:r w:rsidRPr="00874F79">
        <w:rPr>
          <w:rFonts w:ascii="HelveticaNeue" w:hAnsi="HelveticaNeue"/>
        </w:rPr>
        <w:t xml:space="preserve">, C., Ruby, I., </w:t>
      </w:r>
      <w:proofErr w:type="spellStart"/>
      <w:r w:rsidRPr="00874F79">
        <w:rPr>
          <w:rFonts w:ascii="HelveticaNeue" w:hAnsi="HelveticaNeue"/>
        </w:rPr>
        <w:t>Paquelin</w:t>
      </w:r>
      <w:proofErr w:type="spellEnd"/>
      <w:r w:rsidRPr="00874F79">
        <w:rPr>
          <w:rFonts w:ascii="HelveticaNeue" w:hAnsi="HelveticaNeue"/>
        </w:rPr>
        <w:t xml:space="preserve">, D., &amp; Fournel, I. (2020, September 8). 5 recommendations from teaching centres to teaching centres to help faculty shift online. [Web log comment]. Retrieved from </w:t>
      </w:r>
      <w:hyperlink r:id="rId53" w:history="1">
        <w:r w:rsidR="006E16E6" w:rsidRPr="0013484F">
          <w:rPr>
            <w:rStyle w:val="Hyperlink"/>
            <w:rFonts w:ascii="HelveticaNeue" w:hAnsi="HelveticaNeue"/>
          </w:rPr>
          <w:t>https://www.universityaffairs.ca/opinion/in-my-opinion/5-recommendations-from-teaching-centres-to-teaching-centres-to-help-faculty-shift-online/</w:t>
        </w:r>
      </w:hyperlink>
      <w:r w:rsidR="006E16E6">
        <w:rPr>
          <w:rFonts w:ascii="HelveticaNeue" w:hAnsi="HelveticaNeue"/>
        </w:rPr>
        <w:t xml:space="preserve"> </w:t>
      </w:r>
    </w:p>
    <w:p w14:paraId="5CCE0C4F" w14:textId="1FCDE1A7" w:rsidR="00874F79" w:rsidRPr="00874F79" w:rsidRDefault="00874F79" w:rsidP="00874F79">
      <w:pPr>
        <w:pStyle w:val="ListParagraph"/>
        <w:numPr>
          <w:ilvl w:val="0"/>
          <w:numId w:val="6"/>
        </w:numPr>
        <w:rPr>
          <w:rFonts w:ascii="HelveticaNeue" w:hAnsi="HelveticaNeue"/>
        </w:rPr>
      </w:pPr>
      <w:r w:rsidRPr="00874F79">
        <w:rPr>
          <w:rFonts w:ascii="HelveticaNeue" w:hAnsi="HelveticaNeue"/>
        </w:rPr>
        <w:t xml:space="preserve">Pichette, J., </w:t>
      </w:r>
      <w:proofErr w:type="spellStart"/>
      <w:r w:rsidRPr="00874F79">
        <w:rPr>
          <w:rFonts w:ascii="HelveticaNeue" w:hAnsi="HelveticaNeue"/>
        </w:rPr>
        <w:t>Brumwell</w:t>
      </w:r>
      <w:proofErr w:type="spellEnd"/>
      <w:r w:rsidRPr="00874F79">
        <w:rPr>
          <w:rFonts w:ascii="HelveticaNeue" w:hAnsi="HelveticaNeue"/>
        </w:rPr>
        <w:t xml:space="preserve">, S., &amp; </w:t>
      </w:r>
      <w:proofErr w:type="spellStart"/>
      <w:r w:rsidRPr="00874F79">
        <w:rPr>
          <w:rFonts w:ascii="HelveticaNeue" w:hAnsi="HelveticaNeue"/>
        </w:rPr>
        <w:t>Rizk</w:t>
      </w:r>
      <w:proofErr w:type="spellEnd"/>
      <w:r w:rsidRPr="00874F79">
        <w:rPr>
          <w:rFonts w:ascii="HelveticaNeue" w:hAnsi="HelveticaNeue"/>
        </w:rPr>
        <w:t xml:space="preserve">, J. (2020, October 8). Accessible learning is more important than ever: </w:t>
      </w:r>
      <w:proofErr w:type="spellStart"/>
      <w:r w:rsidRPr="00874F79">
        <w:rPr>
          <w:rFonts w:ascii="HelveticaNeue" w:hAnsi="HelveticaNeue"/>
        </w:rPr>
        <w:t>Heqco’s</w:t>
      </w:r>
      <w:proofErr w:type="spellEnd"/>
      <w:r w:rsidRPr="00874F79">
        <w:rPr>
          <w:rFonts w:ascii="HelveticaNeue" w:hAnsi="HelveticaNeue"/>
        </w:rPr>
        <w:t xml:space="preserve"> advice to institutions [Web log post]. Retrieved from </w:t>
      </w:r>
      <w:hyperlink r:id="rId54" w:history="1">
        <w:r w:rsidR="006E16E6" w:rsidRPr="0013484F">
          <w:rPr>
            <w:rStyle w:val="Hyperlink"/>
            <w:rFonts w:ascii="HelveticaNeue" w:hAnsi="HelveticaNeue"/>
          </w:rPr>
          <w:t>https://forum.academica.ca/forum/considering-accessible-learning-during-the-covid-19-pandemic</w:t>
        </w:r>
      </w:hyperlink>
      <w:r w:rsidR="006E16E6">
        <w:rPr>
          <w:rFonts w:ascii="HelveticaNeue" w:hAnsi="HelveticaNeue"/>
        </w:rPr>
        <w:t xml:space="preserve"> </w:t>
      </w:r>
      <w:r w:rsidRPr="00874F79">
        <w:rPr>
          <w:rFonts w:ascii="HelveticaNeue" w:hAnsi="HelveticaNeue"/>
        </w:rPr>
        <w:t xml:space="preserve">.   </w:t>
      </w:r>
    </w:p>
    <w:p w14:paraId="53C43DFB" w14:textId="77777777" w:rsidR="00874F79" w:rsidRPr="00874F79" w:rsidRDefault="00874F79" w:rsidP="00874F79">
      <w:pPr>
        <w:pStyle w:val="ListParagraph"/>
        <w:numPr>
          <w:ilvl w:val="0"/>
          <w:numId w:val="6"/>
        </w:numPr>
        <w:rPr>
          <w:rFonts w:ascii="HelveticaNeue" w:hAnsi="HelveticaNeue"/>
        </w:rPr>
      </w:pPr>
      <w:r w:rsidRPr="00874F79">
        <w:rPr>
          <w:rFonts w:ascii="HelveticaNeue" w:hAnsi="HelveticaNeue"/>
        </w:rPr>
        <w:t>Soto, R. (2018, May 9). Universal design for learning series: Boring classes? Not here. [Web log post]. Retrieved from https://www.goodwin.edu/enews/universal-design-learning-series-boring-classes-not-here/</w:t>
      </w:r>
    </w:p>
    <w:p w14:paraId="2A8AAEA3" w14:textId="77777777" w:rsidR="00874F79" w:rsidRPr="00874F79" w:rsidRDefault="00874F79" w:rsidP="00874F79">
      <w:pPr>
        <w:pStyle w:val="ListParagraph"/>
        <w:numPr>
          <w:ilvl w:val="0"/>
          <w:numId w:val="6"/>
        </w:numPr>
        <w:rPr>
          <w:rFonts w:ascii="HelveticaNeue" w:hAnsi="HelveticaNeue"/>
        </w:rPr>
      </w:pPr>
      <w:r w:rsidRPr="00874F79">
        <w:rPr>
          <w:rFonts w:ascii="HelveticaNeue" w:hAnsi="HelveticaNeue"/>
        </w:rPr>
        <w:t>Wisniewski, L. (2017, October 18). Universal design for learning blog series: Part 2: Uncovering purpose and increasing student involvement. [Web log post]. Retrieved from https://www.goodwin.edu/enews/universal-design-for-learning-principles/</w:t>
      </w:r>
    </w:p>
    <w:p w14:paraId="255A5EA3" w14:textId="77777777" w:rsidR="00874F79" w:rsidRPr="00874F79" w:rsidRDefault="00874F79" w:rsidP="00874F79">
      <w:pPr>
        <w:pStyle w:val="ListParagraph"/>
        <w:numPr>
          <w:ilvl w:val="0"/>
          <w:numId w:val="6"/>
        </w:numPr>
        <w:rPr>
          <w:rFonts w:ascii="HelveticaNeue" w:hAnsi="HelveticaNeue"/>
        </w:rPr>
      </w:pPr>
      <w:r w:rsidRPr="00874F79">
        <w:rPr>
          <w:rFonts w:ascii="HelveticaNeue" w:hAnsi="HelveticaNeue"/>
        </w:rPr>
        <w:t xml:space="preserve">Wisniewski, L., &amp; Kania, J. S. (2020, January 15). The journey of </w:t>
      </w:r>
      <w:proofErr w:type="spellStart"/>
      <w:r w:rsidRPr="00874F79">
        <w:rPr>
          <w:rFonts w:ascii="HelveticaNeue" w:hAnsi="HelveticaNeue"/>
        </w:rPr>
        <w:t>udl</w:t>
      </w:r>
      <w:proofErr w:type="spellEnd"/>
      <w:r w:rsidRPr="00874F79">
        <w:rPr>
          <w:rFonts w:ascii="HelveticaNeue" w:hAnsi="HelveticaNeue"/>
        </w:rPr>
        <w:t>: A world of possibilities opens up to two educational “missionaries”. [Web log post]. Retrieved from https://www.goodwin.edu/enews/faculty-article-the-journey-of-udl/</w:t>
      </w:r>
    </w:p>
    <w:p w14:paraId="16ED4844" w14:textId="77777777" w:rsidR="00874F79" w:rsidRPr="00874F79" w:rsidRDefault="00874F79" w:rsidP="00874F79">
      <w:pPr>
        <w:pStyle w:val="ListParagraph"/>
        <w:numPr>
          <w:ilvl w:val="0"/>
          <w:numId w:val="6"/>
        </w:numPr>
        <w:rPr>
          <w:rFonts w:ascii="HelveticaNeue" w:hAnsi="HelveticaNeue"/>
        </w:rPr>
      </w:pPr>
      <w:r w:rsidRPr="00874F79">
        <w:rPr>
          <w:rFonts w:ascii="HelveticaNeue" w:hAnsi="HelveticaNeue"/>
        </w:rPr>
        <w:t xml:space="preserve">Wolter, M. (2018, April 17). Thinking differently to gauge student comprehension. [Web log post]. Retrieved from https://www.goodwin.edu/enews/faculty-article-udl-thinking-differently-to-gauge-student-comprehension/ </w:t>
      </w:r>
    </w:p>
    <w:p w14:paraId="78EB428C" w14:textId="77777777" w:rsidR="00874F79" w:rsidRPr="00F14BA0" w:rsidRDefault="00874F79" w:rsidP="00874F79">
      <w:pPr>
        <w:pStyle w:val="Heading2"/>
        <w:rPr>
          <w:rFonts w:ascii="HelveticaNeue" w:hAnsi="HelveticaNeue"/>
        </w:rPr>
      </w:pPr>
      <w:r w:rsidRPr="00F14BA0">
        <w:rPr>
          <w:rFonts w:ascii="HelveticaNeue" w:hAnsi="HelveticaNeue"/>
        </w:rPr>
        <w:lastRenderedPageBreak/>
        <w:t>Books</w:t>
      </w:r>
    </w:p>
    <w:p w14:paraId="7464F49C" w14:textId="77777777" w:rsidR="00874F79" w:rsidRPr="00F14BA0" w:rsidRDefault="00874F79" w:rsidP="00874F79">
      <w:pPr>
        <w:ind w:left="720" w:hanging="720"/>
        <w:rPr>
          <w:rFonts w:ascii="HelveticaNeue" w:hAnsi="HelveticaNeue"/>
        </w:rPr>
      </w:pPr>
      <w:proofErr w:type="spellStart"/>
      <w:r w:rsidRPr="00F14BA0">
        <w:rPr>
          <w:rFonts w:ascii="HelveticaNeue" w:hAnsi="HelveticaNeue"/>
        </w:rPr>
        <w:t>Berquist</w:t>
      </w:r>
      <w:proofErr w:type="spellEnd"/>
      <w:r w:rsidRPr="00F14BA0">
        <w:rPr>
          <w:rFonts w:ascii="HelveticaNeue" w:hAnsi="HelveticaNeue"/>
        </w:rPr>
        <w:t xml:space="preserve">, E. (2017). </w:t>
      </w:r>
      <w:proofErr w:type="spellStart"/>
      <w:r w:rsidRPr="00F14BA0">
        <w:rPr>
          <w:rFonts w:ascii="HelveticaNeue" w:hAnsi="HelveticaNeue"/>
          <w:i/>
          <w:iCs/>
        </w:rPr>
        <w:t>Udl</w:t>
      </w:r>
      <w:proofErr w:type="spellEnd"/>
      <w:r w:rsidRPr="00F14BA0">
        <w:rPr>
          <w:rFonts w:ascii="HelveticaNeue" w:hAnsi="HelveticaNeue"/>
          <w:i/>
          <w:iCs/>
        </w:rPr>
        <w:t>: Moving from exploration to integration</w:t>
      </w:r>
      <w:r w:rsidRPr="00F14BA0">
        <w:rPr>
          <w:rFonts w:ascii="HelveticaNeue" w:hAnsi="HelveticaNeue"/>
        </w:rPr>
        <w:t xml:space="preserve">. Wakefield, MA: CAST Professional Publishing.   </w:t>
      </w:r>
    </w:p>
    <w:p w14:paraId="6008F955" w14:textId="77777777" w:rsidR="00874F79" w:rsidRPr="00F14BA0" w:rsidRDefault="00874F79" w:rsidP="00874F79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Black, J., &amp; Moore, E. J. (2019). </w:t>
      </w:r>
      <w:proofErr w:type="spellStart"/>
      <w:r w:rsidRPr="00F14BA0">
        <w:rPr>
          <w:rFonts w:ascii="HelveticaNeue" w:hAnsi="HelveticaNeue"/>
          <w:i/>
          <w:iCs/>
        </w:rPr>
        <w:t>Udl</w:t>
      </w:r>
      <w:proofErr w:type="spellEnd"/>
      <w:r w:rsidRPr="00F14BA0">
        <w:rPr>
          <w:rFonts w:ascii="HelveticaNeue" w:hAnsi="HelveticaNeue"/>
          <w:i/>
          <w:iCs/>
        </w:rPr>
        <w:t xml:space="preserve"> navigators in higher education: A field guide.</w:t>
      </w:r>
      <w:r w:rsidRPr="00F14BA0">
        <w:rPr>
          <w:rFonts w:ascii="HelveticaNeue" w:hAnsi="HelveticaNeue"/>
        </w:rPr>
        <w:t xml:space="preserve"> Wakefield, MA: CAST Professional Publishing.</w:t>
      </w:r>
    </w:p>
    <w:p w14:paraId="53522B09" w14:textId="77777777" w:rsidR="00874F79" w:rsidRPr="00F14BA0" w:rsidRDefault="00874F79" w:rsidP="00874F79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Bracken, S., &amp; Novak, K. (2019). </w:t>
      </w:r>
      <w:r w:rsidRPr="00F14BA0">
        <w:rPr>
          <w:rFonts w:ascii="HelveticaNeue" w:hAnsi="HelveticaNeue"/>
          <w:i/>
          <w:iCs/>
        </w:rPr>
        <w:t>Transforming higher education through universal design for learning: an international perspective.</w:t>
      </w:r>
      <w:r w:rsidRPr="00F14BA0">
        <w:rPr>
          <w:rFonts w:ascii="HelveticaNeue" w:hAnsi="HelveticaNeue"/>
        </w:rPr>
        <w:t xml:space="preserve"> New York, NY: Routledge.</w:t>
      </w:r>
    </w:p>
    <w:p w14:paraId="1249ED76" w14:textId="77777777" w:rsidR="00874F79" w:rsidRPr="00F14BA0" w:rsidRDefault="00874F79" w:rsidP="00874F79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Chardin, M. &amp; Novak, K. (2021). Equity by design: Delivering on the power and promise of </w:t>
      </w:r>
      <w:proofErr w:type="spellStart"/>
      <w:r w:rsidRPr="00F14BA0">
        <w:rPr>
          <w:rFonts w:ascii="HelveticaNeue" w:hAnsi="HelveticaNeue"/>
        </w:rPr>
        <w:t>udl</w:t>
      </w:r>
      <w:proofErr w:type="spellEnd"/>
      <w:r w:rsidRPr="00F14BA0">
        <w:rPr>
          <w:rFonts w:ascii="HelveticaNeue" w:hAnsi="HelveticaNeue"/>
        </w:rPr>
        <w:t xml:space="preserve">. Thousand Oaks, CA: Corwin. </w:t>
      </w:r>
    </w:p>
    <w:p w14:paraId="39277EA4" w14:textId="77777777" w:rsidR="00874F79" w:rsidRPr="00F14BA0" w:rsidRDefault="00874F79" w:rsidP="00874F79">
      <w:pPr>
        <w:ind w:left="720" w:hanging="720"/>
        <w:rPr>
          <w:rFonts w:ascii="HelveticaNeue" w:hAnsi="HelveticaNeue"/>
        </w:rPr>
      </w:pPr>
      <w:proofErr w:type="spellStart"/>
      <w:r w:rsidRPr="00F14BA0">
        <w:rPr>
          <w:rFonts w:ascii="HelveticaNeue" w:hAnsi="HelveticaNeue"/>
        </w:rPr>
        <w:t>Couros</w:t>
      </w:r>
      <w:proofErr w:type="spellEnd"/>
      <w:r w:rsidRPr="00F14BA0">
        <w:rPr>
          <w:rFonts w:ascii="HelveticaNeue" w:hAnsi="HelveticaNeue"/>
        </w:rPr>
        <w:t xml:space="preserve">, G., &amp; Novak, K. (2019). Innovate inside the box: Empowering learners through </w:t>
      </w:r>
      <w:proofErr w:type="spellStart"/>
      <w:r w:rsidRPr="00F14BA0">
        <w:rPr>
          <w:rFonts w:ascii="HelveticaNeue" w:hAnsi="HelveticaNeue"/>
        </w:rPr>
        <w:t>udl</w:t>
      </w:r>
      <w:proofErr w:type="spellEnd"/>
      <w:r w:rsidRPr="00F14BA0">
        <w:rPr>
          <w:rFonts w:ascii="HelveticaNeue" w:hAnsi="HelveticaNeue"/>
        </w:rPr>
        <w:t xml:space="preserve"> and the innovator’s mindset. </w:t>
      </w:r>
      <w:proofErr w:type="spellStart"/>
      <w:r w:rsidRPr="00F14BA0">
        <w:rPr>
          <w:rFonts w:ascii="HelveticaNeue" w:hAnsi="HelveticaNeue"/>
        </w:rPr>
        <w:t>IMPress</w:t>
      </w:r>
      <w:proofErr w:type="spellEnd"/>
      <w:r w:rsidRPr="00F14BA0">
        <w:rPr>
          <w:rFonts w:ascii="HelveticaNeue" w:hAnsi="HelveticaNeue"/>
        </w:rPr>
        <w:t xml:space="preserve">. </w:t>
      </w:r>
    </w:p>
    <w:p w14:paraId="3B322AF3" w14:textId="77777777" w:rsidR="00874F79" w:rsidRPr="00F14BA0" w:rsidRDefault="00874F79" w:rsidP="00874F79">
      <w:pPr>
        <w:ind w:left="720" w:hanging="720"/>
        <w:rPr>
          <w:rFonts w:ascii="HelveticaNeue" w:hAnsi="HelveticaNeue"/>
        </w:rPr>
      </w:pPr>
      <w:proofErr w:type="spellStart"/>
      <w:r w:rsidRPr="00F14BA0">
        <w:rPr>
          <w:rFonts w:ascii="HelveticaNeue" w:hAnsi="HelveticaNeue"/>
        </w:rPr>
        <w:t>Derbiszewska</w:t>
      </w:r>
      <w:proofErr w:type="spellEnd"/>
      <w:r w:rsidRPr="00F14BA0">
        <w:rPr>
          <w:rFonts w:ascii="HelveticaNeue" w:hAnsi="HelveticaNeue"/>
        </w:rPr>
        <w:t xml:space="preserve">, K. M., &amp; Tucker-Smith, T. N. (2020). </w:t>
      </w:r>
      <w:r w:rsidRPr="00F14BA0">
        <w:rPr>
          <w:rFonts w:ascii="HelveticaNeue" w:hAnsi="HelveticaNeue"/>
          <w:i/>
          <w:iCs/>
        </w:rPr>
        <w:t>Supercharge your professional learning: 40 concrete strategies that improve adult learning</w:t>
      </w:r>
      <w:r w:rsidRPr="00F14BA0">
        <w:rPr>
          <w:rFonts w:ascii="HelveticaNeue" w:hAnsi="HelveticaNeue"/>
        </w:rPr>
        <w:t xml:space="preserve">. Wakefield, MA: CAST. </w:t>
      </w:r>
    </w:p>
    <w:p w14:paraId="0EA69029" w14:textId="77777777" w:rsidR="00874F79" w:rsidRPr="00F14BA0" w:rsidRDefault="00874F79" w:rsidP="00874F79">
      <w:pPr>
        <w:ind w:left="720" w:hanging="720"/>
        <w:rPr>
          <w:rFonts w:ascii="HelveticaNeue" w:hAnsi="HelveticaNeue"/>
        </w:rPr>
      </w:pPr>
      <w:proofErr w:type="spellStart"/>
      <w:r w:rsidRPr="00F14BA0">
        <w:rPr>
          <w:rFonts w:ascii="HelveticaNeue" w:hAnsi="HelveticaNeue"/>
        </w:rPr>
        <w:t>Fritzgerald</w:t>
      </w:r>
      <w:proofErr w:type="spellEnd"/>
      <w:r w:rsidRPr="00F14BA0">
        <w:rPr>
          <w:rFonts w:ascii="HelveticaNeue" w:hAnsi="HelveticaNeue"/>
        </w:rPr>
        <w:t xml:space="preserve">, A. (2020). </w:t>
      </w:r>
      <w:r w:rsidRPr="00F14BA0">
        <w:rPr>
          <w:rFonts w:ascii="HelveticaNeue" w:hAnsi="HelveticaNeue"/>
          <w:i/>
          <w:iCs/>
        </w:rPr>
        <w:t xml:space="preserve">Antiracism and universal design for learning: Building pathways to success. </w:t>
      </w:r>
      <w:r w:rsidRPr="00F14BA0">
        <w:rPr>
          <w:rFonts w:ascii="HelveticaNeue" w:hAnsi="HelveticaNeue"/>
        </w:rPr>
        <w:t>Wakefield, MA; CAST Professional Publishing.</w:t>
      </w:r>
    </w:p>
    <w:p w14:paraId="26F52D3E" w14:textId="77777777" w:rsidR="00874F79" w:rsidRPr="00F14BA0" w:rsidRDefault="00874F79" w:rsidP="00874F79">
      <w:pPr>
        <w:ind w:left="720" w:hanging="720"/>
        <w:rPr>
          <w:rFonts w:ascii="HelveticaNeue" w:hAnsi="HelveticaNeue"/>
        </w:rPr>
      </w:pPr>
      <w:bookmarkStart w:id="1" w:name="_Hlk68636972"/>
      <w:proofErr w:type="spellStart"/>
      <w:r w:rsidRPr="00F14BA0">
        <w:rPr>
          <w:rFonts w:ascii="HelveticaNeue" w:hAnsi="HelveticaNeue"/>
        </w:rPr>
        <w:t>Gronseth</w:t>
      </w:r>
      <w:proofErr w:type="spellEnd"/>
      <w:r w:rsidRPr="00F14BA0">
        <w:rPr>
          <w:rFonts w:ascii="HelveticaNeue" w:hAnsi="HelveticaNeue"/>
        </w:rPr>
        <w:t xml:space="preserve">, S. L., &amp; Dalton, E. M. (2020). </w:t>
      </w:r>
      <w:r w:rsidRPr="00F14BA0">
        <w:rPr>
          <w:rFonts w:ascii="HelveticaNeue" w:hAnsi="HelveticaNeue"/>
          <w:i/>
          <w:iCs/>
        </w:rPr>
        <w:t xml:space="preserve">Universal access through inclusive instructional design: International perspectives on </w:t>
      </w:r>
      <w:proofErr w:type="spellStart"/>
      <w:r w:rsidRPr="00F14BA0">
        <w:rPr>
          <w:rFonts w:ascii="HelveticaNeue" w:hAnsi="HelveticaNeue"/>
          <w:i/>
          <w:iCs/>
        </w:rPr>
        <w:t>udl</w:t>
      </w:r>
      <w:proofErr w:type="spellEnd"/>
      <w:r w:rsidRPr="00F14BA0">
        <w:rPr>
          <w:rFonts w:ascii="HelveticaNeue" w:hAnsi="HelveticaNeue"/>
          <w:i/>
          <w:iCs/>
        </w:rPr>
        <w:t>.</w:t>
      </w:r>
      <w:r w:rsidRPr="00F14BA0">
        <w:rPr>
          <w:rFonts w:ascii="HelveticaNeue" w:hAnsi="HelveticaNeue"/>
        </w:rPr>
        <w:t xml:space="preserve"> New York, NY: Routledge. </w:t>
      </w:r>
    </w:p>
    <w:p w14:paraId="26D56DC7" w14:textId="77777777" w:rsidR="00874F79" w:rsidRPr="00F14BA0" w:rsidRDefault="00874F79" w:rsidP="00874F79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Hammond, Z. (2015). </w:t>
      </w:r>
      <w:r w:rsidRPr="00F14BA0">
        <w:rPr>
          <w:rFonts w:ascii="HelveticaNeue" w:hAnsi="HelveticaNeue"/>
          <w:i/>
          <w:iCs/>
        </w:rPr>
        <w:t>Culturally responsive teaching &amp; the brain: Promoting authentic engagement and rigor among culturally and linguistically diverse students.</w:t>
      </w:r>
      <w:r w:rsidRPr="00F14BA0">
        <w:rPr>
          <w:rFonts w:ascii="HelveticaNeue" w:hAnsi="HelveticaNeue"/>
        </w:rPr>
        <w:t xml:space="preserve"> Thousand Oaks, CA: Corwin. </w:t>
      </w:r>
    </w:p>
    <w:p w14:paraId="27D88660" w14:textId="5DE2A4AF" w:rsidR="00E56867" w:rsidRDefault="00E56867" w:rsidP="00874F79">
      <w:pPr>
        <w:ind w:left="720" w:hanging="720"/>
        <w:rPr>
          <w:rFonts w:ascii="HelveticaNeue" w:hAnsi="HelveticaNeue"/>
        </w:rPr>
      </w:pPr>
      <w:r>
        <w:rPr>
          <w:rFonts w:ascii="HelveticaNeue" w:hAnsi="HelveticaNeue"/>
        </w:rPr>
        <w:t>Kwantlen Polytechnic University Learning Centres. (20</w:t>
      </w:r>
      <w:r w:rsidR="004934B2">
        <w:rPr>
          <w:rFonts w:ascii="HelveticaNeue" w:hAnsi="HelveticaNeue"/>
        </w:rPr>
        <w:t xml:space="preserve">18). University 101: Study, Strategize and Succeed found at </w:t>
      </w:r>
      <w:hyperlink r:id="rId55" w:history="1">
        <w:r w:rsidR="004934B2" w:rsidRPr="003E5309">
          <w:rPr>
            <w:rStyle w:val="Hyperlink"/>
            <w:rFonts w:ascii="HelveticaNeue" w:hAnsi="HelveticaNeue"/>
          </w:rPr>
          <w:t>https://pressbooks.bccampus.ca/studystrategizesucceed/</w:t>
        </w:r>
      </w:hyperlink>
      <w:r w:rsidR="004934B2">
        <w:rPr>
          <w:rFonts w:ascii="HelveticaNeue" w:hAnsi="HelveticaNeue"/>
        </w:rPr>
        <w:t xml:space="preserve"> </w:t>
      </w:r>
    </w:p>
    <w:p w14:paraId="64E1455B" w14:textId="6B7FFB4C" w:rsidR="00874F79" w:rsidRPr="00F14BA0" w:rsidRDefault="00874F79" w:rsidP="00874F79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Meyer, A., Rose, D. H., &amp; Gordon, D. (2014). </w:t>
      </w:r>
      <w:r w:rsidRPr="00F14BA0">
        <w:rPr>
          <w:rFonts w:ascii="HelveticaNeue" w:hAnsi="HelveticaNeue"/>
          <w:i/>
          <w:iCs/>
        </w:rPr>
        <w:t xml:space="preserve">Universal design for learning: Theory and practice. </w:t>
      </w:r>
      <w:r w:rsidRPr="00F14BA0">
        <w:rPr>
          <w:rFonts w:ascii="HelveticaNeue" w:hAnsi="HelveticaNeue"/>
        </w:rPr>
        <w:t>Wakefield, MA: CAST Professional Publishing.</w:t>
      </w:r>
    </w:p>
    <w:p w14:paraId="312E9AA3" w14:textId="77777777" w:rsidR="00874F79" w:rsidRPr="00F14BA0" w:rsidRDefault="00874F79" w:rsidP="00874F79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Novak, K., &amp; Thibodeau, T. (2016). </w:t>
      </w:r>
      <w:proofErr w:type="spellStart"/>
      <w:r w:rsidRPr="00F14BA0">
        <w:rPr>
          <w:rFonts w:ascii="HelveticaNeue" w:hAnsi="HelveticaNeue"/>
          <w:i/>
          <w:iCs/>
        </w:rPr>
        <w:t>Udl</w:t>
      </w:r>
      <w:proofErr w:type="spellEnd"/>
      <w:r w:rsidRPr="00F14BA0">
        <w:rPr>
          <w:rFonts w:ascii="HelveticaNeue" w:hAnsi="HelveticaNeue"/>
          <w:i/>
          <w:iCs/>
        </w:rPr>
        <w:t xml:space="preserve"> in the cloud!: How to design and delivery online education using universal design for learning</w:t>
      </w:r>
      <w:r w:rsidRPr="00F14BA0">
        <w:rPr>
          <w:rFonts w:ascii="HelveticaNeue" w:hAnsi="HelveticaNeue"/>
        </w:rPr>
        <w:t xml:space="preserve">. Wakefield, MA: CAST Professional Publishing. </w:t>
      </w:r>
    </w:p>
    <w:p w14:paraId="63EF2C3D" w14:textId="77777777" w:rsidR="00874F79" w:rsidRPr="00F14BA0" w:rsidRDefault="00874F79" w:rsidP="00874F79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Posey, A. &amp; Novak, K. (2020). </w:t>
      </w:r>
      <w:r w:rsidRPr="00F14BA0">
        <w:rPr>
          <w:rFonts w:ascii="HelveticaNeue" w:hAnsi="HelveticaNeue"/>
          <w:i/>
          <w:iCs/>
        </w:rPr>
        <w:t xml:space="preserve">Unlearning: Changing your beliefs and your classroom with </w:t>
      </w:r>
      <w:proofErr w:type="spellStart"/>
      <w:r w:rsidRPr="00F14BA0">
        <w:rPr>
          <w:rFonts w:ascii="HelveticaNeue" w:hAnsi="HelveticaNeue"/>
          <w:i/>
          <w:iCs/>
        </w:rPr>
        <w:t>udl</w:t>
      </w:r>
      <w:proofErr w:type="spellEnd"/>
      <w:r w:rsidRPr="00F14BA0">
        <w:rPr>
          <w:rFonts w:ascii="HelveticaNeue" w:hAnsi="HelveticaNeue"/>
          <w:i/>
          <w:iCs/>
        </w:rPr>
        <w:t xml:space="preserve">. </w:t>
      </w:r>
      <w:r w:rsidRPr="00F14BA0">
        <w:rPr>
          <w:rFonts w:ascii="HelveticaNeue" w:hAnsi="HelveticaNeue"/>
        </w:rPr>
        <w:t xml:space="preserve">Wakefield, MA: CAST Professional Publishing. </w:t>
      </w:r>
    </w:p>
    <w:bookmarkEnd w:id="1"/>
    <w:p w14:paraId="698115DF" w14:textId="77777777" w:rsidR="00874F79" w:rsidRPr="00874F79" w:rsidRDefault="00874F79" w:rsidP="00874F79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Posey, A. (2019). </w:t>
      </w:r>
      <w:r w:rsidRPr="00F14BA0">
        <w:rPr>
          <w:rFonts w:ascii="HelveticaNeue" w:hAnsi="HelveticaNeue"/>
          <w:i/>
        </w:rPr>
        <w:t>Engage the brain: How to design for learning that taps into the power of emotion</w:t>
      </w:r>
      <w:r w:rsidRPr="00F14BA0">
        <w:rPr>
          <w:rFonts w:ascii="HelveticaNeue" w:hAnsi="HelveticaNeue"/>
        </w:rPr>
        <w:t xml:space="preserve">. </w:t>
      </w:r>
      <w:r w:rsidRPr="00874F79">
        <w:rPr>
          <w:rFonts w:ascii="HelveticaNeue" w:hAnsi="HelveticaNeue"/>
        </w:rPr>
        <w:t xml:space="preserve">Alexandria, VA: ASCD. </w:t>
      </w:r>
    </w:p>
    <w:p w14:paraId="1830F391" w14:textId="77777777" w:rsidR="00874F79" w:rsidRPr="00F14BA0" w:rsidRDefault="00874F79" w:rsidP="00874F79">
      <w:pPr>
        <w:ind w:left="720" w:hanging="720"/>
        <w:rPr>
          <w:rFonts w:ascii="HelveticaNeue" w:hAnsi="HelveticaNeue"/>
        </w:rPr>
      </w:pPr>
      <w:proofErr w:type="spellStart"/>
      <w:r w:rsidRPr="00F14BA0">
        <w:rPr>
          <w:rFonts w:ascii="HelveticaNeue" w:hAnsi="HelveticaNeue"/>
        </w:rPr>
        <w:t>Ralabate</w:t>
      </w:r>
      <w:proofErr w:type="spellEnd"/>
      <w:r w:rsidRPr="00F14BA0">
        <w:rPr>
          <w:rFonts w:ascii="HelveticaNeue" w:hAnsi="HelveticaNeue"/>
        </w:rPr>
        <w:t xml:space="preserve">, P. K., &amp; Nelson, L. L. (2017). </w:t>
      </w:r>
      <w:r w:rsidRPr="00F14BA0">
        <w:rPr>
          <w:rFonts w:ascii="HelveticaNeue" w:hAnsi="HelveticaNeue"/>
          <w:i/>
          <w:iCs/>
        </w:rPr>
        <w:t xml:space="preserve">Culturally responsive design for English learners: The </w:t>
      </w:r>
      <w:proofErr w:type="spellStart"/>
      <w:r w:rsidRPr="00F14BA0">
        <w:rPr>
          <w:rFonts w:ascii="HelveticaNeue" w:hAnsi="HelveticaNeue"/>
          <w:i/>
          <w:iCs/>
        </w:rPr>
        <w:t>udl</w:t>
      </w:r>
      <w:proofErr w:type="spellEnd"/>
      <w:r w:rsidRPr="00F14BA0">
        <w:rPr>
          <w:rFonts w:ascii="HelveticaNeue" w:hAnsi="HelveticaNeue"/>
          <w:i/>
          <w:iCs/>
        </w:rPr>
        <w:t xml:space="preserve"> approach.</w:t>
      </w:r>
      <w:r w:rsidRPr="00F14BA0">
        <w:rPr>
          <w:rFonts w:ascii="HelveticaNeue" w:hAnsi="HelveticaNeue"/>
        </w:rPr>
        <w:t xml:space="preserve"> Wakefield, MA: CAST Professional Publishing. </w:t>
      </w:r>
    </w:p>
    <w:p w14:paraId="28FCB634" w14:textId="77777777" w:rsidR="00874F79" w:rsidRPr="00F14BA0" w:rsidRDefault="00874F79" w:rsidP="00874F79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Tobin, T. J., &amp; Behling, K. T. (2018). </w:t>
      </w:r>
      <w:r w:rsidRPr="00F14BA0">
        <w:rPr>
          <w:rFonts w:ascii="HelveticaNeue" w:hAnsi="HelveticaNeue"/>
          <w:i/>
          <w:iCs/>
        </w:rPr>
        <w:t>Reach everyone, teach everyone</w:t>
      </w:r>
      <w:r w:rsidRPr="00F14BA0">
        <w:rPr>
          <w:rFonts w:ascii="HelveticaNeue" w:hAnsi="HelveticaNeue"/>
        </w:rPr>
        <w:t xml:space="preserve">. West Virginia Press. </w:t>
      </w:r>
    </w:p>
    <w:p w14:paraId="01E6A909" w14:textId="77777777" w:rsidR="00874F79" w:rsidRPr="00F14BA0" w:rsidRDefault="00874F79" w:rsidP="00874F79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Torres, C., &amp; Rao, K. (2019). </w:t>
      </w:r>
      <w:proofErr w:type="spellStart"/>
      <w:r w:rsidRPr="00F14BA0">
        <w:rPr>
          <w:rFonts w:ascii="HelveticaNeue" w:hAnsi="HelveticaNeue"/>
          <w:i/>
          <w:iCs/>
        </w:rPr>
        <w:t>Udl</w:t>
      </w:r>
      <w:proofErr w:type="spellEnd"/>
      <w:r w:rsidRPr="00F14BA0">
        <w:rPr>
          <w:rFonts w:ascii="HelveticaNeue" w:hAnsi="HelveticaNeue"/>
          <w:i/>
          <w:iCs/>
        </w:rPr>
        <w:t xml:space="preserve"> for language learners</w:t>
      </w:r>
      <w:r w:rsidRPr="00F14BA0">
        <w:rPr>
          <w:rFonts w:ascii="HelveticaNeue" w:hAnsi="HelveticaNeue"/>
        </w:rPr>
        <w:t xml:space="preserve">. Wakefield, MA: CAST Professional Publishing. </w:t>
      </w:r>
    </w:p>
    <w:p w14:paraId="12768594" w14:textId="6B4CEE3A" w:rsidR="00B13FAD" w:rsidRPr="00F14BA0" w:rsidRDefault="00B13FAD" w:rsidP="00B13FAD">
      <w:pPr>
        <w:pStyle w:val="Heading2"/>
        <w:rPr>
          <w:rFonts w:ascii="HelveticaNeue" w:hAnsi="HelveticaNeue"/>
        </w:rPr>
      </w:pPr>
      <w:r w:rsidRPr="00F14BA0">
        <w:rPr>
          <w:rFonts w:ascii="HelveticaNeue" w:hAnsi="HelveticaNeue"/>
        </w:rPr>
        <w:lastRenderedPageBreak/>
        <w:t>Articles</w:t>
      </w:r>
    </w:p>
    <w:p w14:paraId="396F8DD7" w14:textId="77777777" w:rsidR="0016598B" w:rsidRPr="00F14BA0" w:rsidRDefault="0016598B" w:rsidP="0016598B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Auerbach, A., &amp; Andrews, T. C. (2018). Pedagogical knowledge for active-learning instruction in large undergraduate biology courses: A large-scale qualitative investigation of instructor thinking. </w:t>
      </w:r>
      <w:r w:rsidRPr="00F14BA0">
        <w:rPr>
          <w:rFonts w:ascii="HelveticaNeue" w:hAnsi="HelveticaNeue"/>
          <w:i/>
          <w:iCs/>
        </w:rPr>
        <w:t>International Journal of STEM education, 5</w:t>
      </w:r>
      <w:r w:rsidRPr="00F14BA0">
        <w:rPr>
          <w:rFonts w:ascii="HelveticaNeue" w:hAnsi="HelveticaNeue"/>
        </w:rPr>
        <w:t>(1), 19. https://doi.org/10.1186/s40594-018-0112-9</w:t>
      </w:r>
    </w:p>
    <w:p w14:paraId="1C660621" w14:textId="77777777" w:rsidR="00F24D4B" w:rsidRPr="00F14BA0" w:rsidRDefault="00F24D4B" w:rsidP="00F24D4B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Balta, J. Y., Supple, B., &amp; O'Keeffe, G. W. (2021). The universal design for learning framework in anatomical sciences education. </w:t>
      </w:r>
      <w:r w:rsidRPr="00F14BA0">
        <w:rPr>
          <w:rFonts w:ascii="HelveticaNeue" w:hAnsi="HelveticaNeue"/>
          <w:i/>
          <w:iCs/>
        </w:rPr>
        <w:t>Anatomical sciences education, 14</w:t>
      </w:r>
      <w:r w:rsidRPr="00F14BA0">
        <w:rPr>
          <w:rFonts w:ascii="HelveticaNeue" w:hAnsi="HelveticaNeue"/>
        </w:rPr>
        <w:t>(1), 71–78. https://doi.org/10.1002/ase.1992</w:t>
      </w:r>
    </w:p>
    <w:p w14:paraId="1105EA3F" w14:textId="77777777" w:rsidR="00F24D4B" w:rsidRPr="00F14BA0" w:rsidRDefault="00F24D4B" w:rsidP="00F24D4B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Bedrossian, L. (2018). Understand and promote use of universal design for learning in higher education. </w:t>
      </w:r>
      <w:r w:rsidRPr="00F14BA0">
        <w:rPr>
          <w:rFonts w:ascii="HelveticaNeue" w:hAnsi="HelveticaNeue"/>
          <w:i/>
          <w:iCs/>
        </w:rPr>
        <w:t>Disability Compliance for Higher Education, 23</w:t>
      </w:r>
      <w:r w:rsidRPr="00F14BA0">
        <w:rPr>
          <w:rFonts w:ascii="HelveticaNeue" w:hAnsi="HelveticaNeue"/>
        </w:rPr>
        <w:t xml:space="preserve">(10), 7.  </w:t>
      </w:r>
    </w:p>
    <w:p w14:paraId="58A5315E" w14:textId="02254D75" w:rsidR="00BB69B6" w:rsidRPr="00F14BA0" w:rsidRDefault="00BB69B6" w:rsidP="00B13FAD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Buckland Parker, H. (2012). Learning starts with design: Using universal design for learning (UDL) in higher education course redesign. In F. S. Miller (Ed.) </w:t>
      </w:r>
      <w:r w:rsidRPr="00F14BA0">
        <w:rPr>
          <w:rFonts w:ascii="HelveticaNeue" w:hAnsi="HelveticaNeue"/>
          <w:i/>
          <w:iCs/>
        </w:rPr>
        <w:t>Transforming Learning Environments: Strategies to Shape the Next Generation (Advances in Educational Administration, Vol. 16)</w:t>
      </w:r>
      <w:r w:rsidRPr="00F14BA0">
        <w:rPr>
          <w:rFonts w:ascii="HelveticaNeue" w:hAnsi="HelveticaNeue"/>
        </w:rPr>
        <w:t>. Emerald Group Publishing Limited, Bingley, pp. 109-136. https://doi.org/10.1108/S1479-3660(2012)0000016009</w:t>
      </w:r>
    </w:p>
    <w:p w14:paraId="610F007F" w14:textId="77777777" w:rsidR="00904A96" w:rsidRPr="00F14BA0" w:rsidRDefault="00904A96" w:rsidP="00904A96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Dalton, Elizabeth M., </w:t>
      </w:r>
      <w:proofErr w:type="spellStart"/>
      <w:r w:rsidRPr="00F14BA0">
        <w:rPr>
          <w:rFonts w:ascii="HelveticaNeue" w:hAnsi="HelveticaNeue"/>
        </w:rPr>
        <w:t>Lyner</w:t>
      </w:r>
      <w:proofErr w:type="spellEnd"/>
      <w:r w:rsidRPr="00F14BA0">
        <w:rPr>
          <w:rFonts w:ascii="HelveticaNeue" w:hAnsi="HelveticaNeue"/>
        </w:rPr>
        <w:t xml:space="preserve">-Cleophas, Marcia, Ferguson, Britt T., &amp; McKenzie, Judith. (2019). Inclusion, universal design and universal design for learning in higher education: South Africa and the United States. </w:t>
      </w:r>
      <w:r w:rsidRPr="00F14BA0">
        <w:rPr>
          <w:rFonts w:ascii="HelveticaNeue" w:hAnsi="HelveticaNeue"/>
          <w:i/>
          <w:iCs/>
        </w:rPr>
        <w:t>African Journal of Disability (Online), 8</w:t>
      </w:r>
      <w:r w:rsidRPr="00F14BA0">
        <w:rPr>
          <w:rFonts w:ascii="HelveticaNeue" w:hAnsi="HelveticaNeue"/>
        </w:rPr>
        <w:t>, 1-7. https://dx.doi.org/10.4102/ajod.v8i0.519</w:t>
      </w:r>
    </w:p>
    <w:p w14:paraId="1792F0F7" w14:textId="77777777" w:rsidR="00904A96" w:rsidRPr="00F14BA0" w:rsidRDefault="00904A96" w:rsidP="00904A96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Dean, T., Lee-Post, A., &amp; </w:t>
      </w:r>
      <w:proofErr w:type="spellStart"/>
      <w:r w:rsidRPr="00F14BA0">
        <w:rPr>
          <w:rFonts w:ascii="HelveticaNeue" w:hAnsi="HelveticaNeue"/>
        </w:rPr>
        <w:t>Hapke</w:t>
      </w:r>
      <w:proofErr w:type="spellEnd"/>
      <w:r w:rsidRPr="00F14BA0">
        <w:rPr>
          <w:rFonts w:ascii="HelveticaNeue" w:hAnsi="HelveticaNeue"/>
        </w:rPr>
        <w:t>, H. (2017). Universal design for learning in teaching large lecture classes. Journal of Marketing Education, 39(1) (pp. 5-16).</w:t>
      </w:r>
    </w:p>
    <w:p w14:paraId="4A94FA17" w14:textId="77777777" w:rsidR="00904A96" w:rsidRPr="00F14BA0" w:rsidRDefault="00904A96" w:rsidP="00904A96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Fovet, F., Jarrett, T., Mole, H., &amp; </w:t>
      </w:r>
      <w:proofErr w:type="spellStart"/>
      <w:r w:rsidRPr="00F14BA0">
        <w:rPr>
          <w:rFonts w:ascii="HelveticaNeue" w:hAnsi="HelveticaNeue"/>
        </w:rPr>
        <w:t>Syncox</w:t>
      </w:r>
      <w:proofErr w:type="spellEnd"/>
      <w:r w:rsidRPr="00F14BA0">
        <w:rPr>
          <w:rFonts w:ascii="HelveticaNeue" w:hAnsi="HelveticaNeue"/>
        </w:rPr>
        <w:t xml:space="preserve">, D. (2014). Like fire to water: Building bridging collaborations between disability service providers and course instructors to create user friendly and resource efficient </w:t>
      </w:r>
      <w:proofErr w:type="spellStart"/>
      <w:r w:rsidRPr="00F14BA0">
        <w:rPr>
          <w:rFonts w:ascii="HelveticaNeue" w:hAnsi="HelveticaNeue"/>
        </w:rPr>
        <w:t>udl</w:t>
      </w:r>
      <w:proofErr w:type="spellEnd"/>
      <w:r w:rsidRPr="00F14BA0">
        <w:rPr>
          <w:rFonts w:ascii="HelveticaNeue" w:hAnsi="HelveticaNeue"/>
        </w:rPr>
        <w:t xml:space="preserve"> implementation material. </w:t>
      </w:r>
      <w:r w:rsidRPr="00F14BA0">
        <w:rPr>
          <w:rFonts w:ascii="HelveticaNeue" w:hAnsi="HelveticaNeue"/>
          <w:i/>
          <w:iCs/>
        </w:rPr>
        <w:t>Collected Essays on Learning and Teaching, 7</w:t>
      </w:r>
      <w:r w:rsidRPr="00F14BA0">
        <w:rPr>
          <w:rFonts w:ascii="HelveticaNeue" w:hAnsi="HelveticaNeue"/>
        </w:rPr>
        <w:t xml:space="preserve">(1), 68-75. </w:t>
      </w:r>
    </w:p>
    <w:p w14:paraId="6FA8775A" w14:textId="5A6A651C" w:rsidR="00B13FAD" w:rsidRPr="00F14BA0" w:rsidRDefault="00B13FAD" w:rsidP="00B13FAD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Fovet, F. (2020). Universal design for learning as a tool for inclusion in the higher education classroom: Tips for the next decade of implementation. </w:t>
      </w:r>
      <w:r w:rsidRPr="00F14BA0">
        <w:rPr>
          <w:rFonts w:ascii="HelveticaNeue" w:hAnsi="HelveticaNeue"/>
          <w:i/>
          <w:iCs/>
        </w:rPr>
        <w:t>Education Journal. Special Issue: Effective Teaching Practices for Addressing Diverse Students’ Needs for Academic Success in Universities. 9</w:t>
      </w:r>
      <w:r w:rsidRPr="00F14BA0">
        <w:rPr>
          <w:rFonts w:ascii="HelveticaNeue" w:hAnsi="HelveticaNeue"/>
        </w:rPr>
        <w:t xml:space="preserve">(6), 2020, 163-172. </w:t>
      </w:r>
      <w:proofErr w:type="spellStart"/>
      <w:r w:rsidRPr="00F14BA0">
        <w:rPr>
          <w:rFonts w:ascii="HelveticaNeue" w:hAnsi="HelveticaNeue"/>
        </w:rPr>
        <w:t>doi</w:t>
      </w:r>
      <w:proofErr w:type="spellEnd"/>
      <w:r w:rsidRPr="00F14BA0">
        <w:rPr>
          <w:rFonts w:ascii="HelveticaNeue" w:hAnsi="HelveticaNeue"/>
        </w:rPr>
        <w:t>: 10.11648/j.edu.20200906.13</w:t>
      </w:r>
    </w:p>
    <w:p w14:paraId="05BA7485" w14:textId="77777777" w:rsidR="00484607" w:rsidRPr="00F14BA0" w:rsidRDefault="00484607" w:rsidP="00484607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Glass, D., Meyer, A., &amp; Rose, D. H. (2013). Universal design for learning and the arts. </w:t>
      </w:r>
      <w:r w:rsidRPr="00F14BA0">
        <w:rPr>
          <w:rFonts w:ascii="HelveticaNeue" w:hAnsi="HelveticaNeue"/>
          <w:i/>
          <w:iCs/>
        </w:rPr>
        <w:t>Harvard Educational Review, 83</w:t>
      </w:r>
      <w:r w:rsidRPr="00F14BA0">
        <w:rPr>
          <w:rFonts w:ascii="HelveticaNeue" w:hAnsi="HelveticaNeue"/>
        </w:rPr>
        <w:t>(1), Spring 2013, 98-119.</w:t>
      </w:r>
    </w:p>
    <w:p w14:paraId="7C6FB1F1" w14:textId="77777777" w:rsidR="00F11381" w:rsidRPr="00F14BA0" w:rsidRDefault="00F11381" w:rsidP="00F11381">
      <w:pPr>
        <w:ind w:left="720" w:hanging="720"/>
        <w:rPr>
          <w:rFonts w:ascii="HelveticaNeue" w:hAnsi="HelveticaNeue"/>
        </w:rPr>
      </w:pPr>
      <w:proofErr w:type="spellStart"/>
      <w:r w:rsidRPr="00F14BA0">
        <w:rPr>
          <w:rFonts w:ascii="HelveticaNeue" w:hAnsi="HelveticaNeue"/>
        </w:rPr>
        <w:t>Gradel</w:t>
      </w:r>
      <w:proofErr w:type="spellEnd"/>
      <w:r w:rsidRPr="00F14BA0">
        <w:rPr>
          <w:rFonts w:ascii="HelveticaNeue" w:hAnsi="HelveticaNeue"/>
        </w:rPr>
        <w:t xml:space="preserve">, K., &amp; Edson, A.J. (2009). Putting universal design for learning on the higher ed agenda. </w:t>
      </w:r>
      <w:r w:rsidRPr="00F14BA0">
        <w:rPr>
          <w:rFonts w:ascii="HelveticaNeue" w:hAnsi="HelveticaNeue"/>
          <w:i/>
          <w:iCs/>
        </w:rPr>
        <w:t>J. Educational Technology Systems, 38</w:t>
      </w:r>
      <w:r w:rsidRPr="00F14BA0">
        <w:rPr>
          <w:rFonts w:ascii="HelveticaNeue" w:hAnsi="HelveticaNeue"/>
        </w:rPr>
        <w:t>(2), 111-121. doi:10.2190/ET.38.2.d</w:t>
      </w:r>
    </w:p>
    <w:p w14:paraId="2096B736" w14:textId="77777777" w:rsidR="004D1DCD" w:rsidRPr="00F14BA0" w:rsidRDefault="004D1DCD" w:rsidP="004D1DCD">
      <w:pPr>
        <w:ind w:left="720" w:hanging="720"/>
        <w:rPr>
          <w:rFonts w:ascii="HelveticaNeue" w:hAnsi="HelveticaNeue"/>
        </w:rPr>
      </w:pPr>
      <w:proofErr w:type="spellStart"/>
      <w:r w:rsidRPr="00F14BA0">
        <w:rPr>
          <w:rFonts w:ascii="HelveticaNeue" w:hAnsi="HelveticaNeue"/>
        </w:rPr>
        <w:t>Gurin</w:t>
      </w:r>
      <w:proofErr w:type="spellEnd"/>
      <w:r w:rsidRPr="00F14BA0">
        <w:rPr>
          <w:rFonts w:ascii="HelveticaNeue" w:hAnsi="HelveticaNeue"/>
        </w:rPr>
        <w:t xml:space="preserve">, P., &amp; Maxwell, K. (2017). Overview: Faculty development for inclusive educational environments. </w:t>
      </w:r>
      <w:r w:rsidRPr="00F14BA0">
        <w:rPr>
          <w:rFonts w:ascii="HelveticaNeue" w:hAnsi="HelveticaNeue"/>
          <w:i/>
          <w:iCs/>
        </w:rPr>
        <w:t>AAC&amp;U Liberal Education, 103</w:t>
      </w:r>
      <w:r w:rsidRPr="00F14BA0">
        <w:rPr>
          <w:rFonts w:ascii="HelveticaNeue" w:hAnsi="HelveticaNeue"/>
        </w:rPr>
        <w:t xml:space="preserve">(3/4). </w:t>
      </w:r>
    </w:p>
    <w:p w14:paraId="50FF52E8" w14:textId="77777777" w:rsidR="004D1DCD" w:rsidRPr="00F14BA0" w:rsidRDefault="004D1DCD" w:rsidP="004D1DCD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Hockings, C., Brett, P., &amp; </w:t>
      </w:r>
      <w:proofErr w:type="spellStart"/>
      <w:r w:rsidRPr="00F14BA0">
        <w:rPr>
          <w:rFonts w:ascii="HelveticaNeue" w:hAnsi="HelveticaNeue"/>
        </w:rPr>
        <w:t>Terentjevs</w:t>
      </w:r>
      <w:proofErr w:type="spellEnd"/>
      <w:r w:rsidRPr="00F14BA0">
        <w:rPr>
          <w:rFonts w:ascii="HelveticaNeue" w:hAnsi="HelveticaNeue"/>
        </w:rPr>
        <w:t xml:space="preserve">, M. (2012). Making a difference – inclusive learning and teaching in higher education through open education resources. </w:t>
      </w:r>
      <w:r w:rsidRPr="00F14BA0">
        <w:rPr>
          <w:rFonts w:ascii="HelveticaNeue" w:hAnsi="HelveticaNeue"/>
          <w:i/>
          <w:iCs/>
        </w:rPr>
        <w:t>Distance Education, 33</w:t>
      </w:r>
      <w:r w:rsidRPr="00F14BA0">
        <w:rPr>
          <w:rFonts w:ascii="HelveticaNeue" w:hAnsi="HelveticaNeue"/>
        </w:rPr>
        <w:t>(2), 237-252.</w:t>
      </w:r>
    </w:p>
    <w:p w14:paraId="378D2103" w14:textId="77777777" w:rsidR="00580118" w:rsidRPr="00F14BA0" w:rsidRDefault="00580118" w:rsidP="00580118">
      <w:pPr>
        <w:ind w:left="720" w:hanging="720"/>
        <w:rPr>
          <w:rFonts w:ascii="HelveticaNeue" w:hAnsi="HelveticaNeue"/>
        </w:rPr>
      </w:pPr>
      <w:proofErr w:type="spellStart"/>
      <w:r w:rsidRPr="00F14BA0">
        <w:rPr>
          <w:rFonts w:ascii="HelveticaNeue" w:hAnsi="HelveticaNeue"/>
        </w:rPr>
        <w:lastRenderedPageBreak/>
        <w:t>Hromalik</w:t>
      </w:r>
      <w:proofErr w:type="spellEnd"/>
      <w:r w:rsidRPr="00F14BA0">
        <w:rPr>
          <w:rFonts w:ascii="HelveticaNeue" w:hAnsi="HelveticaNeue"/>
        </w:rPr>
        <w:t xml:space="preserve">, C.D., </w:t>
      </w:r>
      <w:proofErr w:type="spellStart"/>
      <w:r w:rsidRPr="00F14BA0">
        <w:rPr>
          <w:rFonts w:ascii="HelveticaNeue" w:hAnsi="HelveticaNeue"/>
        </w:rPr>
        <w:t>Myhill</w:t>
      </w:r>
      <w:proofErr w:type="spellEnd"/>
      <w:r w:rsidRPr="00F14BA0">
        <w:rPr>
          <w:rFonts w:ascii="HelveticaNeue" w:hAnsi="HelveticaNeue"/>
        </w:rPr>
        <w:t xml:space="preserve">, W.N. &amp; </w:t>
      </w:r>
      <w:proofErr w:type="spellStart"/>
      <w:r w:rsidRPr="00F14BA0">
        <w:rPr>
          <w:rFonts w:ascii="HelveticaNeue" w:hAnsi="HelveticaNeue"/>
        </w:rPr>
        <w:t>Carr</w:t>
      </w:r>
      <w:proofErr w:type="spellEnd"/>
      <w:r w:rsidRPr="00F14BA0">
        <w:rPr>
          <w:rFonts w:ascii="HelveticaNeue" w:hAnsi="HelveticaNeue"/>
        </w:rPr>
        <w:t>, N.R. (2020). “</w:t>
      </w:r>
      <w:r w:rsidRPr="00F14BA0">
        <w:rPr>
          <w:rFonts w:ascii="HelveticaNeue" w:hAnsi="HelveticaNeue"/>
          <w:i/>
          <w:iCs/>
        </w:rPr>
        <w:t>All faculty should take this”: a universal design for learning training for community college faculty</w:t>
      </w:r>
      <w:r w:rsidRPr="00F14BA0">
        <w:rPr>
          <w:rFonts w:ascii="HelveticaNeue" w:hAnsi="HelveticaNeue"/>
        </w:rPr>
        <w:t xml:space="preserve">. </w:t>
      </w:r>
      <w:proofErr w:type="spellStart"/>
      <w:r w:rsidRPr="00F14BA0">
        <w:rPr>
          <w:rFonts w:ascii="HelveticaNeue" w:hAnsi="HelveticaNeue"/>
        </w:rPr>
        <w:t>TechTrends</w:t>
      </w:r>
      <w:proofErr w:type="spellEnd"/>
      <w:r w:rsidRPr="00F14BA0">
        <w:rPr>
          <w:rFonts w:ascii="HelveticaNeue" w:hAnsi="HelveticaNeue"/>
        </w:rPr>
        <w:t xml:space="preserve">, 64, 91–104. </w:t>
      </w:r>
    </w:p>
    <w:p w14:paraId="6E1C6246" w14:textId="77777777" w:rsidR="004D1DCD" w:rsidRPr="00F14BA0" w:rsidRDefault="004D1DCD" w:rsidP="004D1DCD">
      <w:pPr>
        <w:ind w:left="720" w:hanging="720"/>
        <w:rPr>
          <w:rFonts w:ascii="HelveticaNeue" w:hAnsi="HelveticaNeue"/>
        </w:rPr>
      </w:pPr>
      <w:proofErr w:type="spellStart"/>
      <w:r w:rsidRPr="00F14BA0">
        <w:rPr>
          <w:rFonts w:ascii="HelveticaNeue" w:hAnsi="HelveticaNeue"/>
        </w:rPr>
        <w:t>Immordino</w:t>
      </w:r>
      <w:proofErr w:type="spellEnd"/>
      <w:r w:rsidRPr="00F14BA0">
        <w:rPr>
          <w:rFonts w:ascii="HelveticaNeue" w:hAnsi="HelveticaNeue"/>
        </w:rPr>
        <w:t xml:space="preserve">-Yang, M. H. (2016). Emotion, sociality, and the brain’s default mode network: Insights for educational practice and policy. Behavioral and Brain Sciences, 3(2), 211-219. </w:t>
      </w:r>
    </w:p>
    <w:p w14:paraId="3FFEB0F8" w14:textId="77777777" w:rsidR="00B877DE" w:rsidRPr="00F14BA0" w:rsidRDefault="00B877DE" w:rsidP="00B877DE">
      <w:pPr>
        <w:ind w:left="720" w:hanging="720"/>
        <w:rPr>
          <w:rFonts w:ascii="HelveticaNeue" w:hAnsi="HelveticaNeue"/>
        </w:rPr>
      </w:pPr>
      <w:proofErr w:type="spellStart"/>
      <w:r w:rsidRPr="00F14BA0">
        <w:rPr>
          <w:rFonts w:ascii="HelveticaNeue" w:hAnsi="HelveticaNeue"/>
        </w:rPr>
        <w:t>Immordino</w:t>
      </w:r>
      <w:proofErr w:type="spellEnd"/>
      <w:r w:rsidRPr="00F14BA0">
        <w:rPr>
          <w:rFonts w:ascii="HelveticaNeue" w:hAnsi="HelveticaNeue"/>
        </w:rPr>
        <w:t xml:space="preserve">-Yang, M. H., &amp; Damasio, A. (2007). We feel, therefore we learn: The relevance of affective and social neuroscience to education. </w:t>
      </w:r>
      <w:r w:rsidRPr="00F14BA0">
        <w:rPr>
          <w:rFonts w:ascii="HelveticaNeue" w:hAnsi="HelveticaNeue"/>
          <w:i/>
          <w:iCs/>
        </w:rPr>
        <w:t>Mind, Brain, and Education Transformative Dialogues: Teaching &amp; Learning Journal, 1</w:t>
      </w:r>
      <w:r w:rsidRPr="00F14BA0">
        <w:rPr>
          <w:rFonts w:ascii="HelveticaNeue" w:hAnsi="HelveticaNeue"/>
        </w:rPr>
        <w:t>(1), 3-10.</w:t>
      </w:r>
    </w:p>
    <w:p w14:paraId="58892695" w14:textId="77777777" w:rsidR="00580118" w:rsidRPr="00F14BA0" w:rsidRDefault="00580118" w:rsidP="00580118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Kang, Z., </w:t>
      </w:r>
      <w:proofErr w:type="spellStart"/>
      <w:r w:rsidRPr="00F14BA0">
        <w:rPr>
          <w:rFonts w:ascii="HelveticaNeue" w:hAnsi="HelveticaNeue"/>
        </w:rPr>
        <w:t>Dragoo</w:t>
      </w:r>
      <w:proofErr w:type="spellEnd"/>
      <w:r w:rsidRPr="00F14BA0">
        <w:rPr>
          <w:rFonts w:ascii="HelveticaNeue" w:hAnsi="HelveticaNeue"/>
        </w:rPr>
        <w:t xml:space="preserve">, M. R., </w:t>
      </w:r>
      <w:proofErr w:type="spellStart"/>
      <w:r w:rsidRPr="00F14BA0">
        <w:rPr>
          <w:rFonts w:ascii="HelveticaNeue" w:hAnsi="HelveticaNeue"/>
        </w:rPr>
        <w:t>Yeagle</w:t>
      </w:r>
      <w:proofErr w:type="spellEnd"/>
      <w:r w:rsidRPr="00F14BA0">
        <w:rPr>
          <w:rFonts w:ascii="HelveticaNeue" w:hAnsi="HelveticaNeue"/>
        </w:rPr>
        <w:t>, L., Shehab, R. L., &amp; Yuan, H. (2017). Adaptive learning pedagogy of universal design for learning (</w:t>
      </w:r>
      <w:proofErr w:type="spellStart"/>
      <w:r w:rsidRPr="00F14BA0">
        <w:rPr>
          <w:rFonts w:ascii="HelveticaNeue" w:hAnsi="HelveticaNeue"/>
        </w:rPr>
        <w:t>udl</w:t>
      </w:r>
      <w:proofErr w:type="spellEnd"/>
      <w:r w:rsidRPr="00F14BA0">
        <w:rPr>
          <w:rFonts w:ascii="HelveticaNeue" w:hAnsi="HelveticaNeue"/>
        </w:rPr>
        <w:t xml:space="preserve">) for multimodal training. </w:t>
      </w:r>
      <w:r w:rsidRPr="00F14BA0">
        <w:rPr>
          <w:rFonts w:ascii="HelveticaNeue" w:hAnsi="HelveticaNeue"/>
          <w:i/>
          <w:iCs/>
        </w:rPr>
        <w:t>Journal of Aviation/Aerospace Education &amp; Research, 27</w:t>
      </w:r>
      <w:r w:rsidRPr="00F14BA0">
        <w:rPr>
          <w:rFonts w:ascii="HelveticaNeue" w:hAnsi="HelveticaNeue"/>
        </w:rPr>
        <w:t>(1), 23-48.</w:t>
      </w:r>
    </w:p>
    <w:p w14:paraId="0828F299" w14:textId="77777777" w:rsidR="00007436" w:rsidRPr="00F14BA0" w:rsidRDefault="00007436" w:rsidP="00007436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Miller, D. K., &amp; Lang, P. L. (2016). Using the universal design for learning approach in science laboratories to minimize student stress. </w:t>
      </w:r>
      <w:r w:rsidRPr="00F14BA0">
        <w:rPr>
          <w:rFonts w:ascii="HelveticaNeue" w:hAnsi="HelveticaNeue"/>
          <w:i/>
          <w:iCs/>
        </w:rPr>
        <w:t>Journal of Chemical Education, 93</w:t>
      </w:r>
      <w:r w:rsidRPr="00F14BA0">
        <w:rPr>
          <w:rFonts w:ascii="HelveticaNeue" w:hAnsi="HelveticaNeue"/>
        </w:rPr>
        <w:t>, 1823-1828.</w:t>
      </w:r>
    </w:p>
    <w:p w14:paraId="54696958" w14:textId="77777777" w:rsidR="00CA4500" w:rsidRPr="00F14BA0" w:rsidRDefault="00CA4500" w:rsidP="00CA4500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National Scientific Council on the Developing Child. (2018). Understanding motivation: Building the brain architecture that supports learning, health, and community participation: </w:t>
      </w:r>
      <w:r w:rsidRPr="00F14BA0">
        <w:rPr>
          <w:rFonts w:ascii="HelveticaNeue" w:hAnsi="HelveticaNeue"/>
          <w:i/>
          <w:iCs/>
        </w:rPr>
        <w:t>Working paper no. 14</w:t>
      </w:r>
      <w:r w:rsidRPr="00F14BA0">
        <w:rPr>
          <w:rFonts w:ascii="HelveticaNeue" w:hAnsi="HelveticaNeue"/>
        </w:rPr>
        <w:t xml:space="preserve">. Retrieved from www.developingchild.harvard.edu. </w:t>
      </w:r>
    </w:p>
    <w:p w14:paraId="612E4315" w14:textId="77777777" w:rsidR="008251B3" w:rsidRPr="00F14BA0" w:rsidRDefault="008251B3" w:rsidP="008251B3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Newman Thomas, C., Van Garderen, D., Scheuermann, A., &amp; Ju Lee, E. (2015). Applying a universal design for learning framework to mediate the language demands of mathematics. </w:t>
      </w:r>
      <w:r w:rsidRPr="00F14BA0">
        <w:rPr>
          <w:rFonts w:ascii="HelveticaNeue" w:hAnsi="HelveticaNeue"/>
          <w:i/>
          <w:iCs/>
        </w:rPr>
        <w:t>Reading &amp; Writing Quarterly, 31</w:t>
      </w:r>
      <w:r w:rsidRPr="00F14BA0">
        <w:rPr>
          <w:rFonts w:ascii="HelveticaNeue" w:hAnsi="HelveticaNeue"/>
        </w:rPr>
        <w:t xml:space="preserve">(3), 207-234, doi:10.1080/10573569.2015.1030988. </w:t>
      </w:r>
    </w:p>
    <w:p w14:paraId="6DACA88B" w14:textId="77777777" w:rsidR="00D24429" w:rsidRPr="00F14BA0" w:rsidRDefault="00D24429" w:rsidP="00D24429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O'Shea, S., Lysaght, P., Roberts, J., &amp; Harwood, V. (2016). Shifting the blame in higher education – social inclusion and deficit discourses. </w:t>
      </w:r>
      <w:r w:rsidRPr="00F14BA0">
        <w:rPr>
          <w:rFonts w:ascii="HelveticaNeue" w:hAnsi="HelveticaNeue"/>
          <w:i/>
          <w:iCs/>
        </w:rPr>
        <w:t>Higher Education Research &amp; Development, 35</w:t>
      </w:r>
      <w:r w:rsidRPr="00F14BA0">
        <w:rPr>
          <w:rFonts w:ascii="HelveticaNeue" w:hAnsi="HelveticaNeue"/>
        </w:rPr>
        <w:t>(2), 322-336, DOI: 10.1080/07294360.2015.1087388</w:t>
      </w:r>
    </w:p>
    <w:p w14:paraId="13CAC2A0" w14:textId="77777777" w:rsidR="00D24429" w:rsidRPr="00F14BA0" w:rsidRDefault="00D24429" w:rsidP="00D24429">
      <w:pPr>
        <w:ind w:left="720" w:hanging="720"/>
        <w:rPr>
          <w:rFonts w:ascii="HelveticaNeue" w:hAnsi="HelveticaNeue"/>
        </w:rPr>
      </w:pPr>
      <w:proofErr w:type="spellStart"/>
      <w:r w:rsidRPr="00F14BA0">
        <w:rPr>
          <w:rFonts w:ascii="HelveticaNeue" w:hAnsi="HelveticaNeue"/>
        </w:rPr>
        <w:t>Osher</w:t>
      </w:r>
      <w:proofErr w:type="spellEnd"/>
      <w:r w:rsidRPr="00F14BA0">
        <w:rPr>
          <w:rFonts w:ascii="HelveticaNeue" w:hAnsi="HelveticaNeue"/>
        </w:rPr>
        <w:t>, D., Cantor, P., Berg, J., Steyer, L., &amp; Rose, T. (2020). Drivers of human development: How relationships and context shape learning and development</w:t>
      </w:r>
      <w:r w:rsidRPr="00F14BA0">
        <w:rPr>
          <w:rFonts w:ascii="HelveticaNeue" w:hAnsi="HelveticaNeue"/>
          <w:i/>
          <w:iCs/>
        </w:rPr>
        <w:t>. Applied Developmental Science, 24</w:t>
      </w:r>
      <w:r w:rsidRPr="00F14BA0">
        <w:rPr>
          <w:rFonts w:ascii="HelveticaNeue" w:hAnsi="HelveticaNeue"/>
        </w:rPr>
        <w:t xml:space="preserve">(1), 3-36, DOI: 10.1080/10888691.2017.1398650. </w:t>
      </w:r>
    </w:p>
    <w:p w14:paraId="10D02BD8" w14:textId="77777777" w:rsidR="00CB0E32" w:rsidRPr="00CB0E32" w:rsidRDefault="00CB0E32" w:rsidP="00CB0E32">
      <w:pPr>
        <w:ind w:left="720" w:hanging="720"/>
        <w:rPr>
          <w:rFonts w:ascii="HelveticaNeue" w:hAnsi="HelveticaNeue"/>
        </w:rPr>
      </w:pPr>
      <w:proofErr w:type="spellStart"/>
      <w:r w:rsidRPr="00CB0E32">
        <w:rPr>
          <w:rFonts w:ascii="HelveticaNeue" w:hAnsi="HelveticaNeue"/>
        </w:rPr>
        <w:t>Quaglia</w:t>
      </w:r>
      <w:proofErr w:type="spellEnd"/>
      <w:r w:rsidRPr="00CB0E32">
        <w:rPr>
          <w:rFonts w:ascii="HelveticaNeue" w:hAnsi="HelveticaNeue"/>
        </w:rPr>
        <w:t xml:space="preserve">, B.W. (2015). Planning for student variability: Universal design for learning in the music theory classroom and curriculum. </w:t>
      </w:r>
      <w:r w:rsidRPr="00CB0E32">
        <w:rPr>
          <w:rFonts w:ascii="HelveticaNeue" w:hAnsi="HelveticaNeue"/>
          <w:i/>
          <w:iCs/>
        </w:rPr>
        <w:t>Journal for the Society of Music Theory, 21</w:t>
      </w:r>
      <w:r w:rsidRPr="00CB0E32">
        <w:rPr>
          <w:rFonts w:ascii="HelveticaNeue" w:hAnsi="HelveticaNeue"/>
        </w:rPr>
        <w:t>(1).</w:t>
      </w:r>
    </w:p>
    <w:p w14:paraId="1D2EB60B" w14:textId="77777777" w:rsidR="00CB0E32" w:rsidRPr="00CB0E32" w:rsidRDefault="00CB0E32" w:rsidP="00CB0E32">
      <w:pPr>
        <w:ind w:left="720" w:hanging="720"/>
        <w:rPr>
          <w:rFonts w:ascii="HelveticaNeue" w:hAnsi="HelveticaNeue"/>
        </w:rPr>
      </w:pPr>
      <w:r w:rsidRPr="00CB0E32">
        <w:rPr>
          <w:rFonts w:ascii="HelveticaNeue" w:hAnsi="HelveticaNeue"/>
        </w:rPr>
        <w:t xml:space="preserve">Rabin, L. A., Fogel, J., </w:t>
      </w:r>
      <w:proofErr w:type="spellStart"/>
      <w:r w:rsidRPr="00CB0E32">
        <w:rPr>
          <w:rFonts w:ascii="HelveticaNeue" w:hAnsi="HelveticaNeue"/>
        </w:rPr>
        <w:t>Nutter</w:t>
      </w:r>
      <w:proofErr w:type="spellEnd"/>
      <w:r w:rsidRPr="00CB0E32">
        <w:rPr>
          <w:rFonts w:ascii="HelveticaNeue" w:hAnsi="HelveticaNeue"/>
        </w:rPr>
        <w:t xml:space="preserve">-Upham, K. E. (2011). Academic procrastination in college students: The role of self-reported executive function. </w:t>
      </w:r>
      <w:r w:rsidRPr="00CB0E32">
        <w:rPr>
          <w:rFonts w:ascii="HelveticaNeue" w:hAnsi="HelveticaNeue"/>
          <w:i/>
          <w:iCs/>
        </w:rPr>
        <w:t>Journal of Clinical and Experimental Neuropsychology, 33</w:t>
      </w:r>
      <w:r w:rsidRPr="00CB0E32">
        <w:rPr>
          <w:rFonts w:ascii="HelveticaNeue" w:hAnsi="HelveticaNeue"/>
        </w:rPr>
        <w:t>(3), 344-357.</w:t>
      </w:r>
    </w:p>
    <w:p w14:paraId="240A7CCB" w14:textId="77777777" w:rsidR="00CB0E32" w:rsidRPr="00CB0E32" w:rsidRDefault="00CB0E32" w:rsidP="00CB0E32">
      <w:pPr>
        <w:ind w:left="720" w:hanging="720"/>
        <w:rPr>
          <w:rFonts w:ascii="HelveticaNeue" w:hAnsi="HelveticaNeue"/>
        </w:rPr>
      </w:pPr>
      <w:r w:rsidRPr="00CB0E32">
        <w:rPr>
          <w:rFonts w:ascii="HelveticaNeue" w:hAnsi="HelveticaNeue"/>
        </w:rPr>
        <w:t xml:space="preserve">Rao, K., Edelen-Smith, P., &amp; </w:t>
      </w:r>
      <w:proofErr w:type="spellStart"/>
      <w:r w:rsidRPr="00CB0E32">
        <w:rPr>
          <w:rFonts w:ascii="HelveticaNeue" w:hAnsi="HelveticaNeue"/>
        </w:rPr>
        <w:t>Wailehua</w:t>
      </w:r>
      <w:proofErr w:type="spellEnd"/>
      <w:r w:rsidRPr="00CB0E32">
        <w:rPr>
          <w:rFonts w:ascii="HelveticaNeue" w:hAnsi="HelveticaNeue"/>
        </w:rPr>
        <w:t xml:space="preserve">, C. (2015). Universal design for online courses: Applying principles to pedagogy. </w:t>
      </w:r>
      <w:r w:rsidRPr="00CB0E32">
        <w:rPr>
          <w:rFonts w:ascii="HelveticaNeue" w:hAnsi="HelveticaNeue"/>
          <w:i/>
          <w:iCs/>
        </w:rPr>
        <w:t>Open Learning: The Journal of Open, Distance and e-Learning, 30</w:t>
      </w:r>
      <w:r w:rsidRPr="00CB0E32">
        <w:rPr>
          <w:rFonts w:ascii="HelveticaNeue" w:hAnsi="HelveticaNeue"/>
        </w:rPr>
        <w:t xml:space="preserve">(1), 35-52, </w:t>
      </w:r>
      <w:proofErr w:type="spellStart"/>
      <w:r w:rsidRPr="00CB0E32">
        <w:rPr>
          <w:rFonts w:ascii="HelveticaNeue" w:hAnsi="HelveticaNeue"/>
        </w:rPr>
        <w:t>doi</w:t>
      </w:r>
      <w:proofErr w:type="spellEnd"/>
      <w:r w:rsidRPr="00CB0E32">
        <w:rPr>
          <w:rFonts w:ascii="HelveticaNeue" w:hAnsi="HelveticaNeue"/>
        </w:rPr>
        <w:t xml:space="preserve">: 10.1080/02680513.2014.991300 </w:t>
      </w:r>
    </w:p>
    <w:p w14:paraId="41624572" w14:textId="77777777" w:rsidR="00CB0E32" w:rsidRPr="00CB0E32" w:rsidRDefault="00CB0E32" w:rsidP="00CB0E32">
      <w:pPr>
        <w:ind w:left="720" w:hanging="720"/>
        <w:rPr>
          <w:rFonts w:ascii="HelveticaNeue" w:hAnsi="HelveticaNeue"/>
        </w:rPr>
      </w:pPr>
      <w:proofErr w:type="spellStart"/>
      <w:r w:rsidRPr="00CB0E32">
        <w:rPr>
          <w:rFonts w:ascii="HelveticaNeue" w:hAnsi="HelveticaNeue"/>
        </w:rPr>
        <w:t>Reinschmiedt</w:t>
      </w:r>
      <w:proofErr w:type="spellEnd"/>
      <w:r w:rsidRPr="00CB0E32">
        <w:rPr>
          <w:rFonts w:ascii="HelveticaNeue" w:hAnsi="HelveticaNeue"/>
        </w:rPr>
        <w:t xml:space="preserve">, H. J., </w:t>
      </w:r>
      <w:proofErr w:type="spellStart"/>
      <w:r w:rsidRPr="00CB0E32">
        <w:rPr>
          <w:rFonts w:ascii="HelveticaNeue" w:hAnsi="HelveticaNeue"/>
        </w:rPr>
        <w:t>Buono</w:t>
      </w:r>
      <w:proofErr w:type="spellEnd"/>
      <w:r w:rsidRPr="00CB0E32">
        <w:rPr>
          <w:rFonts w:ascii="HelveticaNeue" w:hAnsi="HelveticaNeue"/>
        </w:rPr>
        <w:t xml:space="preserve">, F. D., </w:t>
      </w:r>
      <w:proofErr w:type="spellStart"/>
      <w:r w:rsidRPr="00CB0E32">
        <w:rPr>
          <w:rFonts w:ascii="HelveticaNeue" w:hAnsi="HelveticaNeue"/>
        </w:rPr>
        <w:t>Sprong</w:t>
      </w:r>
      <w:proofErr w:type="spellEnd"/>
      <w:r w:rsidRPr="00CB0E32">
        <w:rPr>
          <w:rFonts w:ascii="HelveticaNeue" w:hAnsi="HelveticaNeue"/>
        </w:rPr>
        <w:t xml:space="preserve">, M. E., Upton, T. D., &amp; Dallas, B. (2013). Post-secondary students with disabilities receiving accommodations: A survey of satisfaction &amp; subjective well-being. </w:t>
      </w:r>
      <w:r w:rsidRPr="00CB0E32">
        <w:rPr>
          <w:rFonts w:ascii="HelveticaNeue" w:hAnsi="HelveticaNeue"/>
          <w:i/>
          <w:iCs/>
        </w:rPr>
        <w:t>Journal of Rehabilitation, 79</w:t>
      </w:r>
      <w:r w:rsidRPr="00CB0E32">
        <w:rPr>
          <w:rFonts w:ascii="HelveticaNeue" w:hAnsi="HelveticaNeue"/>
        </w:rPr>
        <w:t>(3), 3-10.</w:t>
      </w:r>
    </w:p>
    <w:p w14:paraId="583678F0" w14:textId="77777777" w:rsidR="00F75211" w:rsidRPr="00F14BA0" w:rsidRDefault="00F75211" w:rsidP="00F75211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lastRenderedPageBreak/>
        <w:t>Rose, D. H., et al. (2018). Accurate and informative for all: Universal design for learning (</w:t>
      </w:r>
      <w:proofErr w:type="spellStart"/>
      <w:r w:rsidRPr="00F14BA0">
        <w:rPr>
          <w:rFonts w:ascii="HelveticaNeue" w:hAnsi="HelveticaNeue"/>
        </w:rPr>
        <w:t>udl</w:t>
      </w:r>
      <w:proofErr w:type="spellEnd"/>
      <w:r w:rsidRPr="00F14BA0">
        <w:rPr>
          <w:rFonts w:ascii="HelveticaNeue" w:hAnsi="HelveticaNeue"/>
        </w:rPr>
        <w:t xml:space="preserve">) and the future of assessment. In: Elliott S., Kettler R., </w:t>
      </w:r>
      <w:proofErr w:type="spellStart"/>
      <w:r w:rsidRPr="00F14BA0">
        <w:rPr>
          <w:rFonts w:ascii="HelveticaNeue" w:hAnsi="HelveticaNeue"/>
        </w:rPr>
        <w:t>Beddow</w:t>
      </w:r>
      <w:proofErr w:type="spellEnd"/>
      <w:r w:rsidRPr="00F14BA0">
        <w:rPr>
          <w:rFonts w:ascii="HelveticaNeue" w:hAnsi="HelveticaNeue"/>
        </w:rPr>
        <w:t xml:space="preserve"> P., Kurz A. (eds) </w:t>
      </w:r>
      <w:r w:rsidRPr="00F14BA0">
        <w:rPr>
          <w:rFonts w:ascii="HelveticaNeue" w:hAnsi="HelveticaNeue"/>
          <w:i/>
          <w:iCs/>
        </w:rPr>
        <w:t>Handbook of accessible instruction and testing practices</w:t>
      </w:r>
      <w:r w:rsidRPr="00F14BA0">
        <w:rPr>
          <w:rFonts w:ascii="HelveticaNeue" w:hAnsi="HelveticaNeue"/>
        </w:rPr>
        <w:t xml:space="preserve">. Springer, Cham. </w:t>
      </w:r>
    </w:p>
    <w:p w14:paraId="3CCA74DE" w14:textId="77777777" w:rsidR="00F75211" w:rsidRPr="00F14BA0" w:rsidRDefault="00F75211" w:rsidP="00F75211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Rose, D. H., Harbour, W. S., Johnston, C. S., Daley, S. G., &amp; </w:t>
      </w:r>
      <w:proofErr w:type="spellStart"/>
      <w:r w:rsidRPr="00F14BA0">
        <w:rPr>
          <w:rFonts w:ascii="HelveticaNeue" w:hAnsi="HelveticaNeue"/>
        </w:rPr>
        <w:t>Abarbanell</w:t>
      </w:r>
      <w:proofErr w:type="spellEnd"/>
      <w:r w:rsidRPr="00F14BA0">
        <w:rPr>
          <w:rFonts w:ascii="HelveticaNeue" w:hAnsi="HelveticaNeue"/>
        </w:rPr>
        <w:t xml:space="preserve">, L. (2006). Universal design for learning in postsecondary education: Reflections on principles and their application. </w:t>
      </w:r>
      <w:r w:rsidRPr="00F14BA0">
        <w:rPr>
          <w:rFonts w:ascii="HelveticaNeue" w:hAnsi="HelveticaNeue"/>
          <w:i/>
          <w:iCs/>
        </w:rPr>
        <w:t>Journal of Postsecondary Education and Disability, 19</w:t>
      </w:r>
      <w:r w:rsidRPr="00F14BA0">
        <w:rPr>
          <w:rFonts w:ascii="HelveticaNeue" w:hAnsi="HelveticaNeue"/>
        </w:rPr>
        <w:t>(2), 135-151.</w:t>
      </w:r>
    </w:p>
    <w:p w14:paraId="6B8F9C1F" w14:textId="77777777" w:rsidR="00F75211" w:rsidRPr="00F14BA0" w:rsidRDefault="00F75211" w:rsidP="00F75211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Ryan, A. M., Arnott, A., Chisholm, R., </w:t>
      </w:r>
      <w:proofErr w:type="spellStart"/>
      <w:r w:rsidRPr="00F14BA0">
        <w:rPr>
          <w:rFonts w:ascii="HelveticaNeue" w:hAnsi="HelveticaNeue"/>
        </w:rPr>
        <w:t>deGelleke</w:t>
      </w:r>
      <w:proofErr w:type="spellEnd"/>
      <w:r w:rsidRPr="00F14BA0">
        <w:rPr>
          <w:rFonts w:ascii="HelveticaNeue" w:hAnsi="HelveticaNeue"/>
        </w:rPr>
        <w:t xml:space="preserve">, L., Gibson, L., Grantham, D., </w:t>
      </w:r>
      <w:proofErr w:type="spellStart"/>
      <w:r w:rsidRPr="00F14BA0">
        <w:rPr>
          <w:rFonts w:ascii="HelveticaNeue" w:hAnsi="HelveticaNeue"/>
        </w:rPr>
        <w:t>Kienast</w:t>
      </w:r>
      <w:proofErr w:type="spellEnd"/>
      <w:r w:rsidRPr="00F14BA0">
        <w:rPr>
          <w:rFonts w:ascii="HelveticaNeue" w:hAnsi="HelveticaNeue"/>
        </w:rPr>
        <w:t xml:space="preserve">, S., </w:t>
      </w:r>
      <w:proofErr w:type="spellStart"/>
      <w:r w:rsidRPr="00F14BA0">
        <w:rPr>
          <w:rFonts w:ascii="HelveticaNeue" w:hAnsi="HelveticaNeue"/>
        </w:rPr>
        <w:t>Mullally</w:t>
      </w:r>
      <w:proofErr w:type="spellEnd"/>
      <w:r w:rsidRPr="00F14BA0">
        <w:rPr>
          <w:rFonts w:ascii="HelveticaNeue" w:hAnsi="HelveticaNeue"/>
        </w:rPr>
        <w:t xml:space="preserve">, M., Ross, T., Schmidt, A., Stevens, L., &amp; Welsh, E. (2017). Conversations in a coffee shop: Voices from within a community of teaching practice of university science faculty. Transformative Dialogues: </w:t>
      </w:r>
      <w:r w:rsidRPr="00F14BA0">
        <w:rPr>
          <w:rFonts w:ascii="HelveticaNeue" w:hAnsi="HelveticaNeue"/>
          <w:i/>
          <w:iCs/>
        </w:rPr>
        <w:t>Teaching &amp; Learning Journal, 9</w:t>
      </w:r>
      <w:r w:rsidRPr="00F14BA0">
        <w:rPr>
          <w:rFonts w:ascii="HelveticaNeue" w:hAnsi="HelveticaNeue"/>
        </w:rPr>
        <w:t xml:space="preserve">(3), 1–18. </w:t>
      </w:r>
    </w:p>
    <w:p w14:paraId="107F4AC8" w14:textId="77777777" w:rsidR="00391ECF" w:rsidRPr="00F14BA0" w:rsidRDefault="00391ECF" w:rsidP="00391ECF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Scott, S., &amp; McGuire, J. (2017). Using diffusion of innovation theory to promote universally designed college instruction. </w:t>
      </w:r>
      <w:r w:rsidRPr="00F14BA0">
        <w:rPr>
          <w:rFonts w:ascii="HelveticaNeue" w:hAnsi="HelveticaNeue"/>
          <w:i/>
          <w:iCs/>
        </w:rPr>
        <w:t>International Journal of Teaching and Learning in Higher Education, 29</w:t>
      </w:r>
      <w:r w:rsidRPr="00F14BA0">
        <w:rPr>
          <w:rFonts w:ascii="HelveticaNeue" w:hAnsi="HelveticaNeue"/>
        </w:rPr>
        <w:t xml:space="preserve">(1), 119-128.  </w:t>
      </w:r>
    </w:p>
    <w:p w14:paraId="26285971" w14:textId="718F8059" w:rsidR="00673C1D" w:rsidRDefault="00673C1D" w:rsidP="00673C1D">
      <w:pPr>
        <w:ind w:left="720" w:hanging="720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Tobin, T. J. (2014). Increase online student retention with universal design for learning. </w:t>
      </w:r>
      <w:r w:rsidRPr="00F14BA0">
        <w:rPr>
          <w:rFonts w:ascii="HelveticaNeue" w:hAnsi="HelveticaNeue"/>
          <w:i/>
          <w:iCs/>
        </w:rPr>
        <w:t>The Quarterly Review of Distance Education, 15</w:t>
      </w:r>
      <w:r w:rsidRPr="00F14BA0">
        <w:rPr>
          <w:rFonts w:ascii="HelveticaNeue" w:hAnsi="HelveticaNeue"/>
        </w:rPr>
        <w:t xml:space="preserve">(3), 13-24. </w:t>
      </w:r>
    </w:p>
    <w:p w14:paraId="42BE8F7E" w14:textId="51D1D24B" w:rsidR="006177AB" w:rsidRPr="00F14BA0" w:rsidRDefault="005F0670" w:rsidP="00CE7FA6">
      <w:pPr>
        <w:pStyle w:val="Heading2"/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Resources for Accessibility </w:t>
      </w:r>
    </w:p>
    <w:p w14:paraId="0E41CCA8" w14:textId="35EB8D7D" w:rsidR="006F3DC8" w:rsidRPr="00F14BA0" w:rsidRDefault="006F3DC8" w:rsidP="00A10E26">
      <w:pPr>
        <w:pStyle w:val="ListParagraph"/>
        <w:numPr>
          <w:ilvl w:val="0"/>
          <w:numId w:val="3"/>
        </w:numPr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Alternative text (introduction): </w:t>
      </w:r>
      <w:hyperlink r:id="rId56" w:history="1">
        <w:r w:rsidR="00FA2B1B" w:rsidRPr="0013484F">
          <w:rPr>
            <w:rStyle w:val="Hyperlink"/>
            <w:rFonts w:ascii="HelveticaNeue" w:hAnsi="HelveticaNeue"/>
          </w:rPr>
          <w:t>https://webaim.org/techniques/alttext/</w:t>
        </w:r>
      </w:hyperlink>
      <w:r w:rsidR="00FA2B1B">
        <w:rPr>
          <w:rFonts w:ascii="HelveticaNeue" w:hAnsi="HelveticaNeue"/>
        </w:rPr>
        <w:t xml:space="preserve"> </w:t>
      </w:r>
    </w:p>
    <w:p w14:paraId="0D550F3E" w14:textId="0DB1BCA5" w:rsidR="006F3DC8" w:rsidRPr="00F14BA0" w:rsidRDefault="006F3DC8" w:rsidP="00A10E26">
      <w:pPr>
        <w:pStyle w:val="ListParagraph"/>
        <w:numPr>
          <w:ilvl w:val="0"/>
          <w:numId w:val="3"/>
        </w:numPr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Image description guidelines: </w:t>
      </w:r>
      <w:hyperlink r:id="rId57" w:history="1">
        <w:r w:rsidR="00FA2B1B" w:rsidRPr="0013484F">
          <w:rPr>
            <w:rStyle w:val="Hyperlink"/>
            <w:rFonts w:ascii="HelveticaNeue" w:hAnsi="HelveticaNeue"/>
          </w:rPr>
          <w:t>http://diagramcenter.org/table-of-contents-2.html</w:t>
        </w:r>
      </w:hyperlink>
      <w:r w:rsidR="00FA2B1B">
        <w:rPr>
          <w:rFonts w:ascii="HelveticaNeue" w:hAnsi="HelveticaNeue"/>
        </w:rPr>
        <w:t xml:space="preserve"> </w:t>
      </w:r>
    </w:p>
    <w:p w14:paraId="13367892" w14:textId="7D3CCAD5" w:rsidR="006F3DC8" w:rsidRPr="00F14BA0" w:rsidRDefault="006F3DC8" w:rsidP="00A10E26">
      <w:pPr>
        <w:pStyle w:val="ListParagraph"/>
        <w:numPr>
          <w:ilvl w:val="0"/>
          <w:numId w:val="3"/>
        </w:numPr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Describing complex images for all learners (PDF): </w:t>
      </w:r>
      <w:hyperlink r:id="rId58" w:history="1">
        <w:r w:rsidR="00FA2B1B" w:rsidRPr="0013484F">
          <w:rPr>
            <w:rStyle w:val="Hyperlink"/>
            <w:rFonts w:ascii="HelveticaNeue" w:hAnsi="HelveticaNeue"/>
          </w:rPr>
          <w:t>https://www.lsu.edu/accessibility/training/complex-images.pdf</w:t>
        </w:r>
      </w:hyperlink>
      <w:r w:rsidR="00FA2B1B">
        <w:rPr>
          <w:rFonts w:ascii="HelveticaNeue" w:hAnsi="HelveticaNeue"/>
        </w:rPr>
        <w:t xml:space="preserve"> </w:t>
      </w:r>
    </w:p>
    <w:p w14:paraId="797D619B" w14:textId="03A63D94" w:rsidR="005F0670" w:rsidRPr="00F14BA0" w:rsidRDefault="006F3DC8" w:rsidP="00A10E26">
      <w:pPr>
        <w:pStyle w:val="ListParagraph"/>
        <w:numPr>
          <w:ilvl w:val="0"/>
          <w:numId w:val="3"/>
        </w:numPr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Image description guidelines for assessments (PDF): </w:t>
      </w:r>
      <w:hyperlink r:id="rId59" w:history="1">
        <w:r w:rsidR="005B215C" w:rsidRPr="00F14BA0">
          <w:rPr>
            <w:rStyle w:val="Hyperlink"/>
            <w:rFonts w:ascii="HelveticaNeue" w:hAnsi="HelveticaNeue"/>
          </w:rPr>
          <w:t>https://www.nwea.org/content/uploads/2020/12/Image-Description-Guidelines-for-Assessments_IDGA_NWEA.pdf</w:t>
        </w:r>
      </w:hyperlink>
    </w:p>
    <w:p w14:paraId="043D2D01" w14:textId="1B51B3D3" w:rsidR="005B215C" w:rsidRPr="00F14BA0" w:rsidRDefault="005B215C" w:rsidP="00A10E26">
      <w:pPr>
        <w:pStyle w:val="ListParagraph"/>
        <w:numPr>
          <w:ilvl w:val="0"/>
          <w:numId w:val="3"/>
        </w:numPr>
        <w:rPr>
          <w:rFonts w:ascii="HelveticaNeue" w:hAnsi="HelveticaNeue"/>
        </w:rPr>
      </w:pPr>
      <w:proofErr w:type="spellStart"/>
      <w:r w:rsidRPr="00F14BA0">
        <w:rPr>
          <w:rFonts w:ascii="HelveticaNeue" w:hAnsi="HelveticaNeue"/>
        </w:rPr>
        <w:t>WebAIM</w:t>
      </w:r>
      <w:proofErr w:type="spellEnd"/>
      <w:r w:rsidRPr="00F14BA0">
        <w:rPr>
          <w:rFonts w:ascii="HelveticaNeue" w:hAnsi="HelveticaNeue"/>
        </w:rPr>
        <w:t xml:space="preserve"> has some really great content about accessibility for all kinds of media: </w:t>
      </w:r>
      <w:hyperlink r:id="rId60" w:history="1">
        <w:r w:rsidRPr="00F14BA0">
          <w:rPr>
            <w:rStyle w:val="Hyperlink"/>
            <w:rFonts w:ascii="HelveticaNeue" w:hAnsi="HelveticaNeue"/>
          </w:rPr>
          <w:t>https://webaim.org/articles/</w:t>
        </w:r>
      </w:hyperlink>
      <w:r w:rsidRPr="00F14BA0">
        <w:rPr>
          <w:rFonts w:ascii="HelveticaNeue" w:hAnsi="HelveticaNeue"/>
        </w:rPr>
        <w:t xml:space="preserve"> </w:t>
      </w:r>
    </w:p>
    <w:p w14:paraId="286C5F20" w14:textId="6A577253" w:rsidR="00A17B79" w:rsidRPr="00F14BA0" w:rsidRDefault="00A17B79" w:rsidP="00A10E26">
      <w:pPr>
        <w:pStyle w:val="ListParagraph"/>
        <w:numPr>
          <w:ilvl w:val="0"/>
          <w:numId w:val="3"/>
        </w:numPr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WAVE - </w:t>
      </w:r>
      <w:proofErr w:type="spellStart"/>
      <w:r w:rsidRPr="00F14BA0">
        <w:rPr>
          <w:rFonts w:ascii="HelveticaNeue" w:hAnsi="HelveticaNeue"/>
        </w:rPr>
        <w:t>WebAim's</w:t>
      </w:r>
      <w:proofErr w:type="spellEnd"/>
      <w:r w:rsidRPr="00F14BA0">
        <w:rPr>
          <w:rFonts w:ascii="HelveticaNeue" w:hAnsi="HelveticaNeue"/>
        </w:rPr>
        <w:t xml:space="preserve"> Web Accessibility Evaluation tool: </w:t>
      </w:r>
      <w:hyperlink r:id="rId61" w:history="1">
        <w:r w:rsidR="00FA2B1B" w:rsidRPr="0013484F">
          <w:rPr>
            <w:rStyle w:val="Hyperlink"/>
            <w:rFonts w:ascii="HelveticaNeue" w:hAnsi="HelveticaNeue"/>
          </w:rPr>
          <w:t>https://wave.webaim.org/</w:t>
        </w:r>
      </w:hyperlink>
      <w:r w:rsidR="00FA2B1B">
        <w:rPr>
          <w:rFonts w:ascii="HelveticaNeue" w:hAnsi="HelveticaNeue"/>
        </w:rPr>
        <w:t xml:space="preserve"> </w:t>
      </w:r>
      <w:r w:rsidRPr="00F14BA0">
        <w:rPr>
          <w:rFonts w:ascii="HelveticaNeue" w:hAnsi="HelveticaNeue"/>
        </w:rPr>
        <w:t>. It has browser plugins which makes it easy to review a web page for accessibility.</w:t>
      </w:r>
    </w:p>
    <w:p w14:paraId="1D27B9E8" w14:textId="77441805" w:rsidR="005B215C" w:rsidRPr="00F14BA0" w:rsidRDefault="005B215C" w:rsidP="00A10E26">
      <w:pPr>
        <w:pStyle w:val="ListParagraph"/>
        <w:numPr>
          <w:ilvl w:val="0"/>
          <w:numId w:val="3"/>
        </w:numPr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Color contrast checker: </w:t>
      </w:r>
      <w:hyperlink r:id="rId62" w:history="1">
        <w:r w:rsidRPr="00F14BA0">
          <w:rPr>
            <w:rStyle w:val="Hyperlink"/>
            <w:rFonts w:ascii="HelveticaNeue" w:hAnsi="HelveticaNeue"/>
          </w:rPr>
          <w:t>https://webaim.org/resources/contrastchecker/</w:t>
        </w:r>
      </w:hyperlink>
      <w:r w:rsidRPr="00F14BA0">
        <w:rPr>
          <w:rFonts w:ascii="HelveticaNeue" w:hAnsi="HelveticaNeue"/>
        </w:rPr>
        <w:t xml:space="preserve"> </w:t>
      </w:r>
    </w:p>
    <w:p w14:paraId="0A5A6B96" w14:textId="427E63E6" w:rsidR="00420D03" w:rsidRPr="00F14BA0" w:rsidRDefault="00420D03" w:rsidP="00A10E26">
      <w:pPr>
        <w:pStyle w:val="ListParagraph"/>
        <w:numPr>
          <w:ilvl w:val="0"/>
          <w:numId w:val="3"/>
        </w:numPr>
        <w:rPr>
          <w:rFonts w:ascii="HelveticaNeue" w:hAnsi="HelveticaNeue"/>
        </w:rPr>
      </w:pPr>
      <w:r w:rsidRPr="00F14BA0">
        <w:rPr>
          <w:rFonts w:ascii="HelveticaNeue" w:hAnsi="HelveticaNeue"/>
        </w:rPr>
        <w:t xml:space="preserve">Here is an example of a user-interface tool that can be installed to customize the display of a website: It allows readers to increase/decrease the size of text, change the colours and font, adjust the line spacing, etc.: </w:t>
      </w:r>
      <w:hyperlink r:id="rId63" w:history="1">
        <w:r w:rsidRPr="00F14BA0">
          <w:rPr>
            <w:rStyle w:val="Hyperlink"/>
            <w:rFonts w:ascii="HelveticaNeue" w:hAnsi="HelveticaNeue"/>
          </w:rPr>
          <w:t>https://floeproject.org/ui-options.html</w:t>
        </w:r>
      </w:hyperlink>
      <w:r w:rsidRPr="00F14BA0">
        <w:rPr>
          <w:rFonts w:ascii="HelveticaNeue" w:hAnsi="HelveticaNeue"/>
        </w:rPr>
        <w:t xml:space="preserve"> ( click "user preferences" in the top left corner). There is similar functionality in most web browsers. In Google Chrome you can install a browser plugin and in Firefox there is a built in "reader view" that can toggle similar customization tools, including text-to-speech.</w:t>
      </w:r>
    </w:p>
    <w:sectPr w:rsidR="00420D03" w:rsidRPr="00F14BA0" w:rsidSect="00BB69B6">
      <w:headerReference w:type="default" r:id="rId64"/>
      <w:footerReference w:type="default" r:id="rId65"/>
      <w:pgSz w:w="12240" w:h="15840"/>
      <w:pgMar w:top="18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7184" w14:textId="77777777" w:rsidR="00A551DD" w:rsidRDefault="00A551DD" w:rsidP="00C24234">
      <w:pPr>
        <w:spacing w:after="0" w:line="240" w:lineRule="auto"/>
      </w:pPr>
      <w:r>
        <w:separator/>
      </w:r>
    </w:p>
  </w:endnote>
  <w:endnote w:type="continuationSeparator" w:id="0">
    <w:p w14:paraId="412F3C5C" w14:textId="77777777" w:rsidR="00A551DD" w:rsidRDefault="00A551DD" w:rsidP="00C24234">
      <w:pPr>
        <w:spacing w:after="0" w:line="240" w:lineRule="auto"/>
      </w:pPr>
      <w:r>
        <w:continuationSeparator/>
      </w:r>
    </w:p>
  </w:endnote>
  <w:endnote w:type="continuationNotice" w:id="1">
    <w:p w14:paraId="36EB4AF2" w14:textId="77777777" w:rsidR="00A551DD" w:rsidRDefault="00A551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553F" w14:textId="3819F7B6" w:rsidR="00C24234" w:rsidRPr="004758F8" w:rsidRDefault="004758F8">
    <w:pPr>
      <w:pStyle w:val="Footer"/>
      <w:rPr>
        <w:rFonts w:ascii="HelveticaNeue" w:hAnsi="HelveticaNeue"/>
      </w:rPr>
    </w:pPr>
    <w:r w:rsidRPr="004758F8">
      <w:rPr>
        <w:rFonts w:ascii="HelveticaNeue" w:hAnsi="HelveticaNeue"/>
      </w:rPr>
      <w:t>May 2021</w:t>
    </w:r>
    <w:r w:rsidRPr="004758F8">
      <w:rPr>
        <w:rFonts w:ascii="HelveticaNeue" w:hAnsi="HelveticaNeue"/>
      </w:rPr>
      <w:tab/>
    </w:r>
    <w:r w:rsidRPr="004758F8">
      <w:rPr>
        <w:rFonts w:ascii="HelveticaNeue" w:hAnsi="HelveticaNeue"/>
      </w:rPr>
      <w:tab/>
    </w:r>
    <w:r w:rsidRPr="004758F8">
      <w:rPr>
        <w:rFonts w:ascii="HelveticaNeue" w:hAnsi="HelveticaNeue"/>
      </w:rPr>
      <w:fldChar w:fldCharType="begin"/>
    </w:r>
    <w:r w:rsidRPr="004758F8">
      <w:rPr>
        <w:rFonts w:ascii="HelveticaNeue" w:hAnsi="HelveticaNeue"/>
      </w:rPr>
      <w:instrText xml:space="preserve"> PAGE   \* MERGEFORMAT </w:instrText>
    </w:r>
    <w:r w:rsidRPr="004758F8">
      <w:rPr>
        <w:rFonts w:ascii="HelveticaNeue" w:hAnsi="HelveticaNeue"/>
      </w:rPr>
      <w:fldChar w:fldCharType="separate"/>
    </w:r>
    <w:r w:rsidRPr="004758F8">
      <w:rPr>
        <w:rFonts w:ascii="HelveticaNeue" w:hAnsi="HelveticaNeue"/>
        <w:noProof/>
      </w:rPr>
      <w:t>1</w:t>
    </w:r>
    <w:r w:rsidRPr="004758F8">
      <w:rPr>
        <w:rFonts w:ascii="HelveticaNeue" w:hAnsi="HelveticaNeue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D2C2B" w14:textId="77777777" w:rsidR="00A551DD" w:rsidRDefault="00A551DD" w:rsidP="00C24234">
      <w:pPr>
        <w:spacing w:after="0" w:line="240" w:lineRule="auto"/>
      </w:pPr>
      <w:r>
        <w:separator/>
      </w:r>
    </w:p>
  </w:footnote>
  <w:footnote w:type="continuationSeparator" w:id="0">
    <w:p w14:paraId="29F4D667" w14:textId="77777777" w:rsidR="00A551DD" w:rsidRDefault="00A551DD" w:rsidP="00C24234">
      <w:pPr>
        <w:spacing w:after="0" w:line="240" w:lineRule="auto"/>
      </w:pPr>
      <w:r>
        <w:continuationSeparator/>
      </w:r>
    </w:p>
  </w:footnote>
  <w:footnote w:type="continuationNotice" w:id="1">
    <w:p w14:paraId="04843F9E" w14:textId="77777777" w:rsidR="00A551DD" w:rsidRDefault="00A551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E964" w14:textId="5F172F3E" w:rsidR="00C24234" w:rsidRPr="004758F8" w:rsidRDefault="00C24234">
    <w:pPr>
      <w:pStyle w:val="Header"/>
      <w:rPr>
        <w:rFonts w:ascii="HelveticaNeue" w:hAnsi="HelveticaNeue"/>
      </w:rPr>
    </w:pPr>
    <w:r w:rsidRPr="004758F8">
      <w:rPr>
        <w:rFonts w:ascii="HelveticaNeue" w:hAnsi="HelveticaNeue"/>
        <w:noProof/>
      </w:rPr>
      <w:drawing>
        <wp:inline distT="0" distB="0" distL="0" distR="0" wp14:anchorId="12CD38A4" wp14:editId="3ABCD384">
          <wp:extent cx="990600" cy="426065"/>
          <wp:effectExtent l="0" t="0" r="0" b="0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291" cy="446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758F8">
      <w:rPr>
        <w:rFonts w:ascii="HelveticaNeue" w:hAnsi="HelveticaNeue"/>
      </w:rPr>
      <w:ptab w:relativeTo="margin" w:alignment="center" w:leader="none"/>
    </w:r>
    <w:r w:rsidRPr="004758F8">
      <w:rPr>
        <w:rFonts w:ascii="HelveticaNeue" w:hAnsi="HelveticaNeue"/>
      </w:rPr>
      <w:ptab w:relativeTo="margin" w:alignment="right" w:leader="none"/>
    </w:r>
    <w:r w:rsidR="00BB69B6">
      <w:rPr>
        <w:rFonts w:ascii="HelveticaNeue" w:hAnsi="HelveticaNeue"/>
      </w:rPr>
      <w:t xml:space="preserve">Additional </w:t>
    </w:r>
    <w:r w:rsidR="004758F8" w:rsidRPr="004758F8">
      <w:rPr>
        <w:rFonts w:ascii="HelveticaNeue" w:hAnsi="HelveticaNeue"/>
      </w:rPr>
      <w:t>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33D2"/>
    <w:multiLevelType w:val="hybridMultilevel"/>
    <w:tmpl w:val="83CC8F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04C1A"/>
    <w:multiLevelType w:val="hybridMultilevel"/>
    <w:tmpl w:val="6DEEA4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92277"/>
    <w:multiLevelType w:val="hybridMultilevel"/>
    <w:tmpl w:val="92764C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A0B41"/>
    <w:multiLevelType w:val="hybridMultilevel"/>
    <w:tmpl w:val="C51AF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716D6"/>
    <w:multiLevelType w:val="hybridMultilevel"/>
    <w:tmpl w:val="7AFA2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E214D"/>
    <w:multiLevelType w:val="hybridMultilevel"/>
    <w:tmpl w:val="894222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olee Clyne">
    <w15:presenceInfo w15:providerId="AD" w15:userId="S::cclyne@bccampus.ca::9e5f1f91-9d46-41de-be84-60ae6c9729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34"/>
    <w:rsid w:val="00007436"/>
    <w:rsid w:val="00047638"/>
    <w:rsid w:val="00055519"/>
    <w:rsid w:val="00072751"/>
    <w:rsid w:val="000C5E08"/>
    <w:rsid w:val="0010632E"/>
    <w:rsid w:val="00115E4A"/>
    <w:rsid w:val="00121D54"/>
    <w:rsid w:val="0016598B"/>
    <w:rsid w:val="0017294A"/>
    <w:rsid w:val="0018162B"/>
    <w:rsid w:val="001A42F6"/>
    <w:rsid w:val="001A4667"/>
    <w:rsid w:val="001C631B"/>
    <w:rsid w:val="001D213F"/>
    <w:rsid w:val="00211756"/>
    <w:rsid w:val="00226730"/>
    <w:rsid w:val="00231E12"/>
    <w:rsid w:val="00241633"/>
    <w:rsid w:val="0025188C"/>
    <w:rsid w:val="00255F49"/>
    <w:rsid w:val="00265E17"/>
    <w:rsid w:val="00267F56"/>
    <w:rsid w:val="002C0373"/>
    <w:rsid w:val="002C24AA"/>
    <w:rsid w:val="0030599C"/>
    <w:rsid w:val="00334D62"/>
    <w:rsid w:val="00377E01"/>
    <w:rsid w:val="00391ECF"/>
    <w:rsid w:val="0039661F"/>
    <w:rsid w:val="003D1061"/>
    <w:rsid w:val="00401A65"/>
    <w:rsid w:val="00420D03"/>
    <w:rsid w:val="004447F4"/>
    <w:rsid w:val="004466A4"/>
    <w:rsid w:val="00453BE1"/>
    <w:rsid w:val="004758F8"/>
    <w:rsid w:val="00484607"/>
    <w:rsid w:val="004934B2"/>
    <w:rsid w:val="004948DD"/>
    <w:rsid w:val="004978AD"/>
    <w:rsid w:val="004D1DCD"/>
    <w:rsid w:val="004D4D9B"/>
    <w:rsid w:val="004E18F2"/>
    <w:rsid w:val="00580118"/>
    <w:rsid w:val="00580226"/>
    <w:rsid w:val="00581837"/>
    <w:rsid w:val="005B215C"/>
    <w:rsid w:val="005B7146"/>
    <w:rsid w:val="005C3AC6"/>
    <w:rsid w:val="005D69A6"/>
    <w:rsid w:val="005F0670"/>
    <w:rsid w:val="006009FA"/>
    <w:rsid w:val="006177AB"/>
    <w:rsid w:val="00622C5D"/>
    <w:rsid w:val="00673C1D"/>
    <w:rsid w:val="006A4169"/>
    <w:rsid w:val="006E16E6"/>
    <w:rsid w:val="006F3DC8"/>
    <w:rsid w:val="00700682"/>
    <w:rsid w:val="00711A1B"/>
    <w:rsid w:val="00721CD2"/>
    <w:rsid w:val="00756A9E"/>
    <w:rsid w:val="0077778D"/>
    <w:rsid w:val="007C2585"/>
    <w:rsid w:val="007E466C"/>
    <w:rsid w:val="008251B3"/>
    <w:rsid w:val="008320B4"/>
    <w:rsid w:val="0086378E"/>
    <w:rsid w:val="00874F79"/>
    <w:rsid w:val="00895B59"/>
    <w:rsid w:val="00904A96"/>
    <w:rsid w:val="009404BE"/>
    <w:rsid w:val="00971CDE"/>
    <w:rsid w:val="00A10E26"/>
    <w:rsid w:val="00A17B79"/>
    <w:rsid w:val="00A45F83"/>
    <w:rsid w:val="00A551DD"/>
    <w:rsid w:val="00A56B8A"/>
    <w:rsid w:val="00A9788E"/>
    <w:rsid w:val="00AA4885"/>
    <w:rsid w:val="00AC51E9"/>
    <w:rsid w:val="00AE19A2"/>
    <w:rsid w:val="00AF0C40"/>
    <w:rsid w:val="00B13097"/>
    <w:rsid w:val="00B13FAD"/>
    <w:rsid w:val="00B22607"/>
    <w:rsid w:val="00B2498F"/>
    <w:rsid w:val="00B4126F"/>
    <w:rsid w:val="00B56F39"/>
    <w:rsid w:val="00B57B49"/>
    <w:rsid w:val="00B877DE"/>
    <w:rsid w:val="00B9149E"/>
    <w:rsid w:val="00BB69B6"/>
    <w:rsid w:val="00C12259"/>
    <w:rsid w:val="00C24234"/>
    <w:rsid w:val="00C54D66"/>
    <w:rsid w:val="00C7112D"/>
    <w:rsid w:val="00CA3043"/>
    <w:rsid w:val="00CA4500"/>
    <w:rsid w:val="00CB0E32"/>
    <w:rsid w:val="00CD0D1A"/>
    <w:rsid w:val="00CE4CC1"/>
    <w:rsid w:val="00CE7FA6"/>
    <w:rsid w:val="00D24429"/>
    <w:rsid w:val="00D42AD1"/>
    <w:rsid w:val="00D53B12"/>
    <w:rsid w:val="00D60A07"/>
    <w:rsid w:val="00D6768D"/>
    <w:rsid w:val="00DA3CC6"/>
    <w:rsid w:val="00DC5D2B"/>
    <w:rsid w:val="00DD6B88"/>
    <w:rsid w:val="00DE57BD"/>
    <w:rsid w:val="00E041DB"/>
    <w:rsid w:val="00E13B53"/>
    <w:rsid w:val="00E14E5A"/>
    <w:rsid w:val="00E339BD"/>
    <w:rsid w:val="00E35C23"/>
    <w:rsid w:val="00E41969"/>
    <w:rsid w:val="00E56867"/>
    <w:rsid w:val="00E578F3"/>
    <w:rsid w:val="00E62D8C"/>
    <w:rsid w:val="00E91241"/>
    <w:rsid w:val="00EB4A6C"/>
    <w:rsid w:val="00EF2D6C"/>
    <w:rsid w:val="00EF4689"/>
    <w:rsid w:val="00F03201"/>
    <w:rsid w:val="00F11381"/>
    <w:rsid w:val="00F14BA0"/>
    <w:rsid w:val="00F24D4B"/>
    <w:rsid w:val="00F25491"/>
    <w:rsid w:val="00F25ADD"/>
    <w:rsid w:val="00F25B69"/>
    <w:rsid w:val="00F36B86"/>
    <w:rsid w:val="00F547FE"/>
    <w:rsid w:val="00F67264"/>
    <w:rsid w:val="00F75211"/>
    <w:rsid w:val="00FA2B1B"/>
    <w:rsid w:val="00FA7E91"/>
    <w:rsid w:val="00FD04B9"/>
    <w:rsid w:val="00FD790E"/>
    <w:rsid w:val="00FD79CF"/>
    <w:rsid w:val="00FE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7DE6F"/>
  <w15:chartTrackingRefBased/>
  <w15:docId w15:val="{AFDA0562-BCA1-486E-B52F-D2E3D57E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58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234"/>
  </w:style>
  <w:style w:type="paragraph" w:styleId="Footer">
    <w:name w:val="footer"/>
    <w:basedOn w:val="Normal"/>
    <w:link w:val="FooterChar"/>
    <w:uiPriority w:val="99"/>
    <w:unhideWhenUsed/>
    <w:rsid w:val="00C24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234"/>
  </w:style>
  <w:style w:type="character" w:customStyle="1" w:styleId="Heading2Char">
    <w:name w:val="Heading 2 Char"/>
    <w:basedOn w:val="DefaultParagraphFont"/>
    <w:link w:val="Heading2"/>
    <w:uiPriority w:val="9"/>
    <w:rsid w:val="004758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758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F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F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06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VwA8cQ2xA9o" TargetMode="External"/><Relationship Id="rId21" Type="http://schemas.openxmlformats.org/officeDocument/2006/relationships/hyperlink" Target="https://ctli.jibc.ca/wp-content/uploads/2020/04/UDL_A_Practical_Guide.pdf" TargetMode="External"/><Relationship Id="rId34" Type="http://schemas.openxmlformats.org/officeDocument/2006/relationships/hyperlink" Target="https://youtu.be/ofOJqdDbUd8" TargetMode="External"/><Relationship Id="rId42" Type="http://schemas.openxmlformats.org/officeDocument/2006/relationships/hyperlink" Target="https://thinkudl.org/" TargetMode="External"/><Relationship Id="rId47" Type="http://schemas.openxmlformats.org/officeDocument/2006/relationships/hyperlink" Target="https://medium.com/udl-center/just-ask-9a396d63222c" TargetMode="External"/><Relationship Id="rId50" Type="http://schemas.openxmlformats.org/officeDocument/2006/relationships/hyperlink" Target="https://www.goodwin.edu/enews/universal-design-for-learning-mathematics/" TargetMode="External"/><Relationship Id="rId55" Type="http://schemas.openxmlformats.org/officeDocument/2006/relationships/hyperlink" Target="https://pressbooks.bccampus.ca/studystrategizesucceed/" TargetMode="External"/><Relationship Id="rId63" Type="http://schemas.openxmlformats.org/officeDocument/2006/relationships/hyperlink" Target="https://floeproject.org/ui-options.html" TargetMode="External"/><Relationship Id="rId68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opened.uoguelph.ca/instructor-resources/UD---Best-Practices-for-Online-Learning" TargetMode="External"/><Relationship Id="rId29" Type="http://schemas.openxmlformats.org/officeDocument/2006/relationships/hyperlink" Target="https://www.youtube.com/watch?v=855Now8h5Rs" TargetMode="External"/><Relationship Id="rId11" Type="http://schemas.openxmlformats.org/officeDocument/2006/relationships/hyperlink" Target="https://www.cast.org/" TargetMode="External"/><Relationship Id="rId24" Type="http://schemas.openxmlformats.org/officeDocument/2006/relationships/hyperlink" Target="https://www.youtube.com/playlist?list=PLIF3m0HAU307sFbqDBA1yQskcrM3sc8Vc" TargetMode="External"/><Relationship Id="rId32" Type="http://schemas.openxmlformats.org/officeDocument/2006/relationships/hyperlink" Target="https://youtu.be/500dhPNZfHg" TargetMode="External"/><Relationship Id="rId37" Type="http://schemas.openxmlformats.org/officeDocument/2006/relationships/hyperlink" Target="https://www.theatlantic.com/science/archive/2018/04/the-myth-of-learning-styles/557687/" TargetMode="External"/><Relationship Id="rId40" Type="http://schemas.openxmlformats.org/officeDocument/2006/relationships/hyperlink" Target="https://theudlapproach.com/podcasts/" TargetMode="External"/><Relationship Id="rId45" Type="http://schemas.openxmlformats.org/officeDocument/2006/relationships/hyperlink" Target="https://www.facultyfocus.com/articles/course-design-ideas/universal-design-for-learning/" TargetMode="External"/><Relationship Id="rId53" Type="http://schemas.openxmlformats.org/officeDocument/2006/relationships/hyperlink" Target="https://www.universityaffairs.ca/opinion/in-my-opinion/5-recommendations-from-teaching-centres-to-teaching-centres-to-help-faculty-shift-online/" TargetMode="External"/><Relationship Id="rId58" Type="http://schemas.openxmlformats.org/officeDocument/2006/relationships/hyperlink" Target="https://www.lsu.edu/accessibility/training/complex-images.pdf" TargetMode="External"/><Relationship Id="rId66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hyperlink" Target="https://wave.webaim.org/" TargetMode="External"/><Relationship Id="rId19" Type="http://schemas.openxmlformats.org/officeDocument/2006/relationships/hyperlink" Target="https://udlguidelines.cast.org/binaries/content/assets/udlguidelines/udlg-v2-2/udlg_graphicorganizer_v2-2_numbers-yes.pdf" TargetMode="External"/><Relationship Id="rId14" Type="http://schemas.openxmlformats.org/officeDocument/2006/relationships/hyperlink" Target="https://web.mohawkcollege.ca/centre-teaching-learning/apps/UDL/courseassessment/" TargetMode="External"/><Relationship Id="rId22" Type="http://schemas.openxmlformats.org/officeDocument/2006/relationships/hyperlink" Target="https://udlleurope.files.wordpress.com/2016/10/bpg-web-version.pdf" TargetMode="External"/><Relationship Id="rId27" Type="http://schemas.openxmlformats.org/officeDocument/2006/relationships/hyperlink" Target="https://www.mohawkcollege.ca/employees/centre-for-teaching-learning/universal-design-for-learning" TargetMode="External"/><Relationship Id="rId30" Type="http://schemas.openxmlformats.org/officeDocument/2006/relationships/hyperlink" Target="https://youtu.be/LNHBMFCzznE" TargetMode="External"/><Relationship Id="rId35" Type="http://schemas.openxmlformats.org/officeDocument/2006/relationships/hyperlink" Target="https://youtu.be/s-EsS6Cbkj4" TargetMode="External"/><Relationship Id="rId43" Type="http://schemas.openxmlformats.org/officeDocument/2006/relationships/hyperlink" Target="https://teachinginhighered.com/podcast/universal-design/" TargetMode="External"/><Relationship Id="rId48" Type="http://schemas.openxmlformats.org/officeDocument/2006/relationships/hyperlink" Target="https://www.chronicle.com/article/the-case-for-inclusive-teaching/" TargetMode="External"/><Relationship Id="rId56" Type="http://schemas.openxmlformats.org/officeDocument/2006/relationships/hyperlink" Target="https://webaim.org/techniques/alttext/" TargetMode="External"/><Relationship Id="rId64" Type="http://schemas.openxmlformats.org/officeDocument/2006/relationships/header" Target="header1.xml"/><Relationship Id="rId8" Type="http://schemas.openxmlformats.org/officeDocument/2006/relationships/footnotes" Target="footnotes.xml"/><Relationship Id="rId51" Type="http://schemas.openxmlformats.org/officeDocument/2006/relationships/hyperlink" Target="https://www.goodwin.edu/enews/udl-multiple-means-of-representation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udloncampus.cast.org/home" TargetMode="External"/><Relationship Id="rId17" Type="http://schemas.openxmlformats.org/officeDocument/2006/relationships/hyperlink" Target="https://www.cast.org/binaries/content/assets/common/publications/downloads/cast-5-learning-environs-2016.pdf" TargetMode="External"/><Relationship Id="rId25" Type="http://schemas.openxmlformats.org/officeDocument/2006/relationships/hyperlink" Target="https://youtu.be/HQmg-3SBnu0" TargetMode="External"/><Relationship Id="rId33" Type="http://schemas.openxmlformats.org/officeDocument/2006/relationships/hyperlink" Target="https://youtu.be/nTwhcroMAaU" TargetMode="External"/><Relationship Id="rId38" Type="http://schemas.openxmlformats.org/officeDocument/2006/relationships/hyperlink" Target="https://www.theguardian.com/education/2017/mar/12/no-evidence-to-back-idea-of-learning-styles" TargetMode="External"/><Relationship Id="rId46" Type="http://schemas.openxmlformats.org/officeDocument/2006/relationships/hyperlink" Target="https://www.goodwin.edu/enews/faculty-article-growing-in-udl-classroom/" TargetMode="External"/><Relationship Id="rId59" Type="http://schemas.openxmlformats.org/officeDocument/2006/relationships/hyperlink" Target="https://www.nwea.org/content/uploads/2020/12/Image-Description-Guidelines-for-Assessments_IDGA_NWEA.pdf" TargetMode="External"/><Relationship Id="rId67" Type="http://schemas.microsoft.com/office/2011/relationships/people" Target="people.xml"/><Relationship Id="rId20" Type="http://schemas.openxmlformats.org/officeDocument/2006/relationships/hyperlink" Target="https://f.hubspotusercontent00.net/hubfs/7288705/Resources/Planning%20Professional%20Development%20Using%20a%20UDL%20Lens%20.pdf" TargetMode="External"/><Relationship Id="rId41" Type="http://schemas.openxmlformats.org/officeDocument/2006/relationships/hyperlink" Target="https://theudlapproach.com/podcasts/udl-research-in-15-minutes/" TargetMode="External"/><Relationship Id="rId54" Type="http://schemas.openxmlformats.org/officeDocument/2006/relationships/hyperlink" Target="https://forum.academica.ca/forum/considering-accessible-learning-during-the-covid-19-pandemic" TargetMode="External"/><Relationship Id="rId62" Type="http://schemas.openxmlformats.org/officeDocument/2006/relationships/hyperlink" Target="https://webaim.org/resources/contrastchecker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novakeducation.com/resources" TargetMode="External"/><Relationship Id="rId23" Type="http://schemas.openxmlformats.org/officeDocument/2006/relationships/hyperlink" Target="https://youtu.be/xuDeI5m26-g" TargetMode="External"/><Relationship Id="rId28" Type="http://schemas.openxmlformats.org/officeDocument/2006/relationships/hyperlink" Target="https://youtu.be/mYWR3nW_Es0" TargetMode="External"/><Relationship Id="rId36" Type="http://schemas.openxmlformats.org/officeDocument/2006/relationships/hyperlink" Target="https://www.apa.org/news/press/releases/2019/05/learning-styles-myth" TargetMode="External"/><Relationship Id="rId49" Type="http://schemas.openxmlformats.org/officeDocument/2006/relationships/hyperlink" Target="https://tarunagoel.blogspot.com/2015/12/my-reflections-on-learning-how-to-learn.html" TargetMode="External"/><Relationship Id="rId57" Type="http://schemas.openxmlformats.org/officeDocument/2006/relationships/hyperlink" Target="http://diagramcenter.org/table-of-contents-2.html" TargetMode="External"/><Relationship Id="rId10" Type="http://schemas.openxmlformats.org/officeDocument/2006/relationships/hyperlink" Target="https://ahead.ie/udl" TargetMode="External"/><Relationship Id="rId31" Type="http://schemas.openxmlformats.org/officeDocument/2006/relationships/hyperlink" Target="https://youtu.be/bVdPNWMGyZY" TargetMode="External"/><Relationship Id="rId44" Type="http://schemas.openxmlformats.org/officeDocument/2006/relationships/hyperlink" Target="https://barbihoneycutt.com/blogs/podcast/episode-19-how-universal-design-for-learning-can-help-you-break-up-your-lectures" TargetMode="External"/><Relationship Id="rId52" Type="http://schemas.openxmlformats.org/officeDocument/2006/relationships/hyperlink" Target="https://www.goodwin.edu/enews/universal-design-for-learning-for-writing/" TargetMode="External"/><Relationship Id="rId60" Type="http://schemas.openxmlformats.org/officeDocument/2006/relationships/hyperlink" Target="https://webaim.org/articles/" TargetMode="External"/><Relationship Id="rId65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www.learningdesigned.org" TargetMode="External"/><Relationship Id="rId18" Type="http://schemas.openxmlformats.org/officeDocument/2006/relationships/hyperlink" Target="https://www.cast.org/binaries/content/assets/common/publications/articles/cast-udlandthebrain-20180321.pdf" TargetMode="External"/><Relationship Id="rId39" Type="http://schemas.openxmlformats.org/officeDocument/2006/relationships/hyperlink" Target="https://www.scientificamerican.com/article/the-problem-with-learning-styl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F93E77044424191F611DF83EC5A94" ma:contentTypeVersion="12" ma:contentTypeDescription="Create a new document." ma:contentTypeScope="" ma:versionID="356630377124da5371d396277f011cea">
  <xsd:schema xmlns:xsd="http://www.w3.org/2001/XMLSchema" xmlns:xs="http://www.w3.org/2001/XMLSchema" xmlns:p="http://schemas.microsoft.com/office/2006/metadata/properties" xmlns:ns3="48831d2c-9a27-4a03-a860-b4099847794c" xmlns:ns4="4473f205-e30b-48cc-b7f0-909fd3fc3d05" targetNamespace="http://schemas.microsoft.com/office/2006/metadata/properties" ma:root="true" ma:fieldsID="dd763ea4ed1f37ba0f59ecbf7519a814" ns3:_="" ns4:_="">
    <xsd:import namespace="48831d2c-9a27-4a03-a860-b4099847794c"/>
    <xsd:import namespace="4473f205-e30b-48cc-b7f0-909fd3fc3d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31d2c-9a27-4a03-a860-b409984779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3f205-e30b-48cc-b7f0-909fd3fc3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060AB3-02F6-478B-9209-2492D64E92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4EAA13-8F5C-4404-8B3B-9EC61FEDD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355B9-B0D4-43CA-93FD-1A1D594B1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31d2c-9a27-4a03-a860-b4099847794c"/>
    <ds:schemaRef ds:uri="4473f205-e30b-48cc-b7f0-909fd3fc3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3431</Words>
  <Characters>19560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Carolee Clyne</dc:creator>
  <cp:keywords/>
  <dc:description/>
  <cp:lastModifiedBy>Carolee Clyne</cp:lastModifiedBy>
  <cp:revision>6</cp:revision>
  <dcterms:created xsi:type="dcterms:W3CDTF">2021-05-12T20:37:00Z</dcterms:created>
  <dcterms:modified xsi:type="dcterms:W3CDTF">2021-05-12T22:36:00Z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0x010100177F93E77044424191F611DF83EC5A94</vt:lpwstr>
  </property>
</Properties>
</file>